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05C4E">
      <w:pPr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附件3</w:t>
      </w:r>
    </w:p>
    <w:p w14:paraId="09C1D044">
      <w:pPr>
        <w:jc w:val="center"/>
        <w:rPr>
          <w:rFonts w:eastAsia="仿宋_GB2312"/>
        </w:rPr>
      </w:pPr>
    </w:p>
    <w:p w14:paraId="0D8AABF5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国家体育总局武术研究院</w:t>
      </w:r>
    </w:p>
    <w:p w14:paraId="0481A4B7">
      <w:pPr>
        <w:jc w:val="center"/>
        <w:rPr>
          <w:rFonts w:hint="eastAsia" w:ascii="方正小标宋简体" w:eastAsia="方正小标宋简体"/>
          <w:spacing w:val="20"/>
          <w:w w:val="80"/>
          <w:sz w:val="56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中国武术协会</w:t>
      </w:r>
    </w:p>
    <w:p w14:paraId="1BF39399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全国武术活动申办书</w:t>
      </w:r>
    </w:p>
    <w:p w14:paraId="6A7213E5">
      <w:pPr>
        <w:jc w:val="center"/>
        <w:rPr>
          <w:rFonts w:eastAsia="黑体"/>
        </w:rPr>
      </w:pPr>
    </w:p>
    <w:p w14:paraId="357224B0">
      <w:pPr>
        <w:jc w:val="center"/>
        <w:rPr>
          <w:rFonts w:eastAsia="仿宋_GB2312"/>
        </w:rPr>
      </w:pPr>
    </w:p>
    <w:p w14:paraId="76F64E5F">
      <w:pPr>
        <w:jc w:val="center"/>
        <w:rPr>
          <w:rFonts w:eastAsia="仿宋_GB2312"/>
        </w:rPr>
      </w:pPr>
    </w:p>
    <w:p w14:paraId="62299BEE">
      <w:pPr>
        <w:jc w:val="center"/>
        <w:rPr>
          <w:rFonts w:eastAsia="仿宋_GB2312"/>
        </w:rPr>
      </w:pPr>
    </w:p>
    <w:p w14:paraId="714FD864">
      <w:pPr>
        <w:jc w:val="center"/>
        <w:rPr>
          <w:rFonts w:eastAsia="仿宋_GB2312"/>
        </w:rPr>
      </w:pPr>
    </w:p>
    <w:p w14:paraId="1F2D79DA">
      <w:pPr>
        <w:jc w:val="center"/>
        <w:rPr>
          <w:rFonts w:eastAsia="仿宋_GB2312"/>
        </w:rPr>
      </w:pPr>
    </w:p>
    <w:p w14:paraId="2EA86E0C">
      <w:pPr>
        <w:jc w:val="center"/>
        <w:rPr>
          <w:rFonts w:eastAsia="仿宋_GB2312"/>
        </w:rPr>
      </w:pPr>
    </w:p>
    <w:p w14:paraId="0E9291A3">
      <w:pPr>
        <w:jc w:val="center"/>
        <w:rPr>
          <w:rFonts w:eastAsia="仿宋_GB2312"/>
        </w:rPr>
      </w:pPr>
    </w:p>
    <w:p w14:paraId="27E9D470">
      <w:pPr>
        <w:jc w:val="center"/>
        <w:rPr>
          <w:rFonts w:eastAsia="仿宋_GB2312"/>
        </w:rPr>
      </w:pPr>
    </w:p>
    <w:p w14:paraId="50878555">
      <w:pPr>
        <w:jc w:val="center"/>
        <w:rPr>
          <w:rFonts w:eastAsia="仿宋_GB2312"/>
          <w:sz w:val="20"/>
        </w:rPr>
      </w:pPr>
    </w:p>
    <w:p w14:paraId="7A12F401">
      <w:pPr>
        <w:ind w:left="1575" w:leftChars="750"/>
        <w:rPr>
          <w:rFonts w:eastAsia="仿宋_GB2312"/>
          <w:sz w:val="24"/>
          <w:szCs w:val="28"/>
        </w:rPr>
      </w:pPr>
      <w:r>
        <w:rPr>
          <w:rFonts w:hint="eastAsia" w:eastAsia="仿宋_GB2312"/>
          <w:sz w:val="32"/>
        </w:rPr>
        <w:t>培 训 名 称</w:t>
      </w:r>
      <w:r>
        <w:rPr>
          <w:rFonts w:hint="eastAsia" w:eastAsia="仿宋_GB2312"/>
          <w:sz w:val="28"/>
          <w:u w:val="single"/>
        </w:rPr>
        <w:t xml:space="preserve">                            </w:t>
      </w:r>
    </w:p>
    <w:p w14:paraId="4427BA4E">
      <w:pPr>
        <w:jc w:val="center"/>
        <w:rPr>
          <w:rFonts w:eastAsia="仿宋_GB2312"/>
          <w:sz w:val="20"/>
        </w:rPr>
      </w:pPr>
    </w:p>
    <w:p w14:paraId="43232A90">
      <w:pPr>
        <w:ind w:left="1575" w:leftChars="750"/>
        <w:rPr>
          <w:rFonts w:eastAsia="仿宋_GB2312"/>
          <w:sz w:val="28"/>
          <w:u w:val="single"/>
        </w:rPr>
      </w:pPr>
      <w:r>
        <w:rPr>
          <w:rFonts w:hint="eastAsia" w:eastAsia="仿宋_GB2312"/>
          <w:spacing w:val="20"/>
          <w:sz w:val="32"/>
        </w:rPr>
        <w:t>培训负责人</w:t>
      </w:r>
      <w:r>
        <w:rPr>
          <w:rFonts w:hint="eastAsia" w:eastAsia="仿宋_GB2312"/>
          <w:sz w:val="28"/>
          <w:u w:val="single"/>
        </w:rPr>
        <w:t xml:space="preserve">                            </w:t>
      </w:r>
    </w:p>
    <w:p w14:paraId="3724A331">
      <w:pPr>
        <w:ind w:left="1575" w:leftChars="750"/>
        <w:rPr>
          <w:rFonts w:eastAsia="仿宋_GB2312"/>
          <w:sz w:val="20"/>
          <w:u w:val="single"/>
        </w:rPr>
      </w:pPr>
    </w:p>
    <w:p w14:paraId="13955037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申 办 单 位</w:t>
      </w:r>
      <w:r>
        <w:rPr>
          <w:rFonts w:hint="eastAsia" w:eastAsia="仿宋_GB2312"/>
          <w:sz w:val="28"/>
          <w:u w:val="single"/>
        </w:rPr>
        <w:t xml:space="preserve">                            </w:t>
      </w:r>
      <w:r>
        <w:rPr>
          <w:rFonts w:hint="eastAsia" w:eastAsia="仿宋_GB2312"/>
          <w:sz w:val="28"/>
        </w:rPr>
        <w:t>（盖章）</w:t>
      </w:r>
    </w:p>
    <w:p w14:paraId="62331769">
      <w:pPr>
        <w:rPr>
          <w:rFonts w:eastAsia="仿宋_GB2312"/>
          <w:sz w:val="20"/>
        </w:rPr>
      </w:pPr>
    </w:p>
    <w:p w14:paraId="5D15F148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期</w:t>
      </w:r>
      <w:r>
        <w:rPr>
          <w:rFonts w:hint="eastAsia" w:eastAsia="仿宋_GB2312"/>
          <w:sz w:val="28"/>
          <w:u w:val="single"/>
        </w:rPr>
        <w:t xml:space="preserve">                            </w:t>
      </w:r>
    </w:p>
    <w:p w14:paraId="2DD644B4">
      <w:pPr>
        <w:jc w:val="center"/>
        <w:rPr>
          <w:rFonts w:eastAsia="仿宋_GB2312"/>
          <w:sz w:val="32"/>
        </w:rPr>
      </w:pPr>
    </w:p>
    <w:p w14:paraId="48C51155">
      <w:pPr>
        <w:rPr>
          <w:rFonts w:eastAsia="仿宋_GB2312"/>
          <w:sz w:val="32"/>
        </w:rPr>
      </w:pPr>
    </w:p>
    <w:p w14:paraId="4B36CDE8">
      <w:pPr>
        <w:jc w:val="center"/>
        <w:rPr>
          <w:rFonts w:ascii="宋体"/>
          <w:sz w:val="32"/>
        </w:rPr>
      </w:pPr>
      <w:r>
        <w:rPr>
          <w:rFonts w:hint="eastAsia" w:ascii="宋体"/>
          <w:sz w:val="32"/>
        </w:rPr>
        <w:t>国家体育总局武术研究院  中国武术协会</w:t>
      </w:r>
    </w:p>
    <w:p w14:paraId="108629EE">
      <w:pPr>
        <w:jc w:val="center"/>
        <w:rPr>
          <w:rFonts w:ascii="宋体"/>
          <w:sz w:val="32"/>
        </w:rPr>
      </w:pPr>
      <w:r>
        <w:rPr>
          <w:rFonts w:hint="eastAsia" w:ascii="宋体"/>
          <w:sz w:val="32"/>
        </w:rPr>
        <w:t>编制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1356"/>
        <w:gridCol w:w="2124"/>
        <w:gridCol w:w="1278"/>
        <w:gridCol w:w="2602"/>
      </w:tblGrid>
      <w:tr w14:paraId="48596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8834" w:type="dxa"/>
            <w:gridSpan w:val="5"/>
            <w:shd w:val="clear" w:color="auto" w:fill="D9D9D9"/>
            <w:vAlign w:val="center"/>
          </w:tcPr>
          <w:p w14:paraId="0603517A">
            <w:pPr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基本信息</w:t>
            </w:r>
          </w:p>
        </w:tc>
      </w:tr>
      <w:tr w14:paraId="34CFB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474" w:type="dxa"/>
            <w:vAlign w:val="center"/>
          </w:tcPr>
          <w:p w14:paraId="293B8A1A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申办单位</w:t>
            </w:r>
          </w:p>
        </w:tc>
        <w:tc>
          <w:tcPr>
            <w:tcW w:w="7360" w:type="dxa"/>
            <w:gridSpan w:val="4"/>
            <w:vAlign w:val="center"/>
          </w:tcPr>
          <w:p w14:paraId="6C2DD19F"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 w14:paraId="231C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474" w:type="dxa"/>
            <w:vAlign w:val="center"/>
          </w:tcPr>
          <w:p w14:paraId="565F5F1F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申办类别</w:t>
            </w:r>
          </w:p>
        </w:tc>
        <w:tc>
          <w:tcPr>
            <w:tcW w:w="7360" w:type="dxa"/>
            <w:gridSpan w:val="4"/>
            <w:vAlign w:val="center"/>
          </w:tcPr>
          <w:p w14:paraId="23D0FA3C">
            <w:pPr>
              <w:ind w:firstLine="4320" w:firstLineChars="18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申请承办/申请联合主办</w:t>
            </w:r>
          </w:p>
        </w:tc>
      </w:tr>
      <w:tr w14:paraId="12043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1474" w:type="dxa"/>
            <w:vAlign w:val="center"/>
          </w:tcPr>
          <w:p w14:paraId="2027E11E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主承办单位</w:t>
            </w:r>
          </w:p>
        </w:tc>
        <w:tc>
          <w:tcPr>
            <w:tcW w:w="7360" w:type="dxa"/>
            <w:gridSpan w:val="4"/>
            <w:vAlign w:val="center"/>
          </w:tcPr>
          <w:p w14:paraId="5BBC71AB"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主办单位： </w:t>
            </w:r>
          </w:p>
          <w:p w14:paraId="6AA1B123"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承办单位：</w:t>
            </w:r>
          </w:p>
          <w:p w14:paraId="34F40F85">
            <w:pPr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协办单位：</w:t>
            </w:r>
          </w:p>
        </w:tc>
      </w:tr>
      <w:tr w14:paraId="3853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74" w:type="dxa"/>
            <w:vAlign w:val="center"/>
          </w:tcPr>
          <w:p w14:paraId="45B4D258">
            <w:pPr>
              <w:ind w:firstLine="240" w:firstLineChars="100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举办城市</w:t>
            </w:r>
          </w:p>
        </w:tc>
        <w:tc>
          <w:tcPr>
            <w:tcW w:w="7360" w:type="dxa"/>
            <w:gridSpan w:val="4"/>
            <w:vAlign w:val="center"/>
          </w:tcPr>
          <w:p w14:paraId="44F64F76"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 w14:paraId="73374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74" w:type="dxa"/>
            <w:vAlign w:val="center"/>
          </w:tcPr>
          <w:p w14:paraId="34455AD2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举办时间</w:t>
            </w:r>
          </w:p>
        </w:tc>
        <w:tc>
          <w:tcPr>
            <w:tcW w:w="7360" w:type="dxa"/>
            <w:gridSpan w:val="4"/>
            <w:vAlign w:val="center"/>
          </w:tcPr>
          <w:p w14:paraId="63BA0AA5">
            <w:pPr>
              <w:rPr>
                <w:rFonts w:ascii="黑体" w:eastAsia="黑体"/>
                <w:sz w:val="24"/>
                <w:szCs w:val="24"/>
              </w:rPr>
            </w:pPr>
            <w:bookmarkStart w:id="4" w:name="_GoBack"/>
            <w:bookmarkEnd w:id="4"/>
          </w:p>
        </w:tc>
      </w:tr>
      <w:tr w14:paraId="3980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474" w:type="dxa"/>
            <w:vAlign w:val="center"/>
          </w:tcPr>
          <w:p w14:paraId="6D992FBE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经费保障</w:t>
            </w:r>
          </w:p>
        </w:tc>
        <w:tc>
          <w:tcPr>
            <w:tcW w:w="7360" w:type="dxa"/>
            <w:gridSpan w:val="4"/>
            <w:vAlign w:val="center"/>
          </w:tcPr>
          <w:p w14:paraId="2D41C456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1.基本经费保障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/>
                <w:sz w:val="24"/>
                <w:szCs w:val="24"/>
              </w:rPr>
              <w:t>万元，经费来源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/>
                <w:sz w:val="24"/>
                <w:szCs w:val="24"/>
              </w:rPr>
              <w:t>。</w:t>
            </w:r>
          </w:p>
          <w:p w14:paraId="5216387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 xml:space="preserve">2.拟收取食宿费标准：标间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/>
                <w:sz w:val="24"/>
                <w:szCs w:val="24"/>
              </w:rPr>
              <w:t xml:space="preserve"> 元/天，单间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/>
                <w:sz w:val="24"/>
                <w:szCs w:val="24"/>
              </w:rPr>
              <w:t xml:space="preserve"> 元/天。</w:t>
            </w:r>
          </w:p>
        </w:tc>
      </w:tr>
      <w:tr w14:paraId="5FD8C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4" w:type="dxa"/>
            <w:vMerge w:val="restart"/>
            <w:vAlign w:val="center"/>
          </w:tcPr>
          <w:p w14:paraId="045DB24A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联系方式</w:t>
            </w:r>
          </w:p>
        </w:tc>
        <w:tc>
          <w:tcPr>
            <w:tcW w:w="3480" w:type="dxa"/>
            <w:gridSpan w:val="2"/>
            <w:vAlign w:val="center"/>
          </w:tcPr>
          <w:p w14:paraId="198D6141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申办单位</w:t>
            </w:r>
          </w:p>
        </w:tc>
        <w:tc>
          <w:tcPr>
            <w:tcW w:w="3880" w:type="dxa"/>
            <w:gridSpan w:val="2"/>
            <w:vAlign w:val="center"/>
          </w:tcPr>
          <w:p w14:paraId="35535219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省行政主管单位</w:t>
            </w:r>
          </w:p>
        </w:tc>
      </w:tr>
      <w:tr w14:paraId="572CA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74" w:type="dxa"/>
            <w:vMerge w:val="continue"/>
            <w:vAlign w:val="center"/>
          </w:tcPr>
          <w:p w14:paraId="289DFB36">
            <w:pPr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4FBB154B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负责人</w:t>
            </w:r>
          </w:p>
        </w:tc>
        <w:tc>
          <w:tcPr>
            <w:tcW w:w="2124" w:type="dxa"/>
            <w:vAlign w:val="center"/>
          </w:tcPr>
          <w:p w14:paraId="19353928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31BDDDBA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负责人</w:t>
            </w:r>
          </w:p>
        </w:tc>
        <w:tc>
          <w:tcPr>
            <w:tcW w:w="2602" w:type="dxa"/>
            <w:vAlign w:val="center"/>
          </w:tcPr>
          <w:p w14:paraId="1431D010"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6F51F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474" w:type="dxa"/>
            <w:vMerge w:val="continue"/>
            <w:vAlign w:val="center"/>
          </w:tcPr>
          <w:p w14:paraId="41151963">
            <w:pPr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617BCE81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职  务</w:t>
            </w:r>
          </w:p>
        </w:tc>
        <w:tc>
          <w:tcPr>
            <w:tcW w:w="2124" w:type="dxa"/>
            <w:vAlign w:val="center"/>
          </w:tcPr>
          <w:p w14:paraId="65AE23CC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64A02964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职  务</w:t>
            </w:r>
          </w:p>
        </w:tc>
        <w:tc>
          <w:tcPr>
            <w:tcW w:w="2602" w:type="dxa"/>
            <w:vAlign w:val="center"/>
          </w:tcPr>
          <w:p w14:paraId="6F60CAD3"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19EB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474" w:type="dxa"/>
            <w:vMerge w:val="continue"/>
            <w:vAlign w:val="center"/>
          </w:tcPr>
          <w:p w14:paraId="01DD2537">
            <w:pPr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1BE956FF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电话/手机</w:t>
            </w:r>
          </w:p>
        </w:tc>
        <w:tc>
          <w:tcPr>
            <w:tcW w:w="2124" w:type="dxa"/>
            <w:vAlign w:val="center"/>
          </w:tcPr>
          <w:p w14:paraId="61BB27F7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63F90977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电话/手机</w:t>
            </w:r>
          </w:p>
        </w:tc>
        <w:tc>
          <w:tcPr>
            <w:tcW w:w="2602" w:type="dxa"/>
            <w:vAlign w:val="center"/>
          </w:tcPr>
          <w:p w14:paraId="63ED1928"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25EA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4" w:hRule="atLeast"/>
        </w:trPr>
        <w:tc>
          <w:tcPr>
            <w:tcW w:w="1474" w:type="dxa"/>
            <w:vAlign w:val="center"/>
          </w:tcPr>
          <w:p w14:paraId="194D5AFE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情况介绍</w:t>
            </w:r>
          </w:p>
        </w:tc>
        <w:tc>
          <w:tcPr>
            <w:tcW w:w="7360" w:type="dxa"/>
            <w:gridSpan w:val="4"/>
            <w:vAlign w:val="center"/>
          </w:tcPr>
          <w:p w14:paraId="4E34E01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（介绍申办单位性质、资质、隶属关系等基本情况，以及近三年的培训经验、主要业绩、申办优势等情况，字数限300字以内）</w:t>
            </w:r>
          </w:p>
          <w:p w14:paraId="1D45F64C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341CAF46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361FD29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3CF9C3E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DE2F40F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0689D25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8A06211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563C75F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3C7F516E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3C6BCD3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73694368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04258D6B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47A87DB1">
            <w:pPr>
              <w:jc w:val="center"/>
              <w:rPr>
                <w:rFonts w:ascii="仿宋" w:eastAsia="仿宋"/>
                <w:sz w:val="24"/>
                <w:szCs w:val="24"/>
              </w:rPr>
            </w:pPr>
          </w:p>
        </w:tc>
      </w:tr>
    </w:tbl>
    <w:p w14:paraId="10C4AF10">
      <w:pPr>
        <w:rPr>
          <w:rFonts w:ascii="黑体" w:eastAsia="黑体"/>
          <w:sz w:val="24"/>
          <w:szCs w:val="24"/>
        </w:rPr>
      </w:pPr>
    </w:p>
    <w:tbl>
      <w:tblPr>
        <w:tblStyle w:val="6"/>
        <w:tblW w:w="8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9"/>
        <w:gridCol w:w="7465"/>
      </w:tblGrid>
      <w:tr w14:paraId="1F85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8974" w:type="dxa"/>
            <w:gridSpan w:val="2"/>
            <w:shd w:val="clear" w:color="auto" w:fill="D9D9D9"/>
            <w:vAlign w:val="center"/>
          </w:tcPr>
          <w:p w14:paraId="647CB700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场地信息</w:t>
            </w:r>
          </w:p>
        </w:tc>
      </w:tr>
      <w:tr w14:paraId="7F6F8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9" w:hRule="atLeast"/>
        </w:trPr>
        <w:tc>
          <w:tcPr>
            <w:tcW w:w="1509" w:type="dxa"/>
            <w:vAlign w:val="center"/>
          </w:tcPr>
          <w:p w14:paraId="5D759B57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会议室</w:t>
            </w:r>
          </w:p>
        </w:tc>
        <w:tc>
          <w:tcPr>
            <w:tcW w:w="7465" w:type="dxa"/>
          </w:tcPr>
          <w:p w14:paraId="03D5360C">
            <w:pPr>
              <w:ind w:firstLine="480" w:firstLineChars="200"/>
              <w:rPr>
                <w:rFonts w:ascii="宋体"/>
                <w:sz w:val="24"/>
                <w:szCs w:val="24"/>
              </w:rPr>
            </w:pPr>
          </w:p>
          <w:p w14:paraId="48B92D22">
            <w:pPr>
              <w:pStyle w:val="11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</w:t>
            </w:r>
          </w:p>
          <w:p w14:paraId="7E16BD7A">
            <w:pPr>
              <w:spacing w:line="560" w:lineRule="exact"/>
              <w:ind w:firstLine="960" w:firstLineChars="40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hint="eastAsia" w:ascii="宋体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</w:p>
          <w:p w14:paraId="65BFB3DE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2．最大容量：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宋体"/>
                <w:sz w:val="24"/>
                <w:szCs w:val="24"/>
              </w:rPr>
              <w:t>个座位。</w:t>
            </w:r>
          </w:p>
          <w:p w14:paraId="4F742ABD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 xml:space="preserve">3. 是否有冷暖空调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/>
                <w:sz w:val="24"/>
                <w:szCs w:val="24"/>
              </w:rPr>
              <w:t>。</w:t>
            </w:r>
            <w:bookmarkStart w:id="0" w:name="_Hlk523998793"/>
          </w:p>
          <w:bookmarkEnd w:id="0"/>
          <w:p w14:paraId="7AE91085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>交通情况</w:t>
            </w:r>
          </w:p>
          <w:p w14:paraId="59D45619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（1）距培训驻地：</w:t>
            </w:r>
            <w:bookmarkStart w:id="1" w:name="OLE_LINK3"/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bookmarkEnd w:id="1"/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/>
                <w:sz w:val="24"/>
                <w:szCs w:val="24"/>
              </w:rPr>
              <w:t>公里，约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/>
                <w:sz w:val="24"/>
                <w:szCs w:val="24"/>
              </w:rPr>
              <w:t>分钟。</w:t>
            </w:r>
          </w:p>
          <w:p w14:paraId="5ECE6CF2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（2）距训练场地：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/>
                <w:sz w:val="24"/>
                <w:szCs w:val="24"/>
              </w:rPr>
              <w:t>公里，约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/>
                <w:sz w:val="24"/>
                <w:szCs w:val="24"/>
              </w:rPr>
              <w:t>分钟。</w:t>
            </w:r>
          </w:p>
          <w:p w14:paraId="488E027A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5. 会议室有无电子屏幕及相关数据。</w:t>
            </w:r>
          </w:p>
          <w:p w14:paraId="5F489B02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6.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会议图片及布局图（可附后）。</w:t>
            </w:r>
          </w:p>
        </w:tc>
      </w:tr>
      <w:tr w14:paraId="7E1F5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3" w:hRule="atLeast"/>
        </w:trPr>
        <w:tc>
          <w:tcPr>
            <w:tcW w:w="1509" w:type="dxa"/>
            <w:vAlign w:val="center"/>
          </w:tcPr>
          <w:p w14:paraId="03F56266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培训场馆</w:t>
            </w:r>
          </w:p>
        </w:tc>
        <w:tc>
          <w:tcPr>
            <w:tcW w:w="7465" w:type="dxa"/>
          </w:tcPr>
          <w:p w14:paraId="47E337F3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hint="eastAsia" w:ascii="宋体"/>
                <w:sz w:val="24"/>
                <w:szCs w:val="24"/>
              </w:rPr>
              <w:t xml:space="preserve"> 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073B2620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2. 是否有冷暖空调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/>
                <w:sz w:val="24"/>
                <w:szCs w:val="24"/>
              </w:rPr>
              <w:t>。</w:t>
            </w:r>
          </w:p>
          <w:p w14:paraId="03324636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hint="eastAsia" w:ascii="宋体"/>
                <w:sz w:val="24"/>
                <w:szCs w:val="24"/>
              </w:rPr>
              <w:t xml:space="preserve"> 主要描述</w:t>
            </w:r>
          </w:p>
          <w:p w14:paraId="62573A59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（1）训练场地：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/>
                <w:sz w:val="24"/>
                <w:szCs w:val="24"/>
              </w:rPr>
              <w:t xml:space="preserve">米  ×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/>
                <w:sz w:val="24"/>
                <w:szCs w:val="24"/>
              </w:rPr>
              <w:t>米。</w:t>
            </w:r>
          </w:p>
          <w:p w14:paraId="3B4FC946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（2）训练区域的垂直高度：</w:t>
            </w:r>
            <w:r>
              <w:rPr>
                <w:rFonts w:ascii="宋体"/>
                <w:sz w:val="24"/>
                <w:szCs w:val="24"/>
              </w:rPr>
              <w:t xml:space="preserve"> 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米。</w:t>
            </w:r>
          </w:p>
          <w:p w14:paraId="5C82A0DA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hint="eastAsia" w:ascii="宋体"/>
                <w:sz w:val="24"/>
                <w:szCs w:val="24"/>
              </w:rPr>
              <w:t xml:space="preserve">距酒店驻地的距离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/>
                <w:sz w:val="24"/>
                <w:szCs w:val="24"/>
              </w:rPr>
              <w:t xml:space="preserve">公里，步行所需时间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/>
                <w:sz w:val="24"/>
                <w:szCs w:val="24"/>
              </w:rPr>
              <w:t>分钟</w:t>
            </w:r>
          </w:p>
          <w:p w14:paraId="0F30B470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hint="eastAsia" w:ascii="宋体"/>
                <w:sz w:val="24"/>
                <w:szCs w:val="24"/>
              </w:rPr>
              <w:t>武术套路竞赛地毯配备情况</w:t>
            </w:r>
          </w:p>
          <w:p w14:paraId="77CC928E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6.训练场馆图片（可附后）。</w:t>
            </w:r>
          </w:p>
        </w:tc>
      </w:tr>
    </w:tbl>
    <w:p w14:paraId="73AA5A13">
      <w:pPr>
        <w:rPr>
          <w:rFonts w:ascii="黑体" w:eastAsia="黑体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7138"/>
      </w:tblGrid>
      <w:tr w14:paraId="24C1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3" w:hRule="atLeast"/>
        </w:trPr>
        <w:tc>
          <w:tcPr>
            <w:tcW w:w="1696" w:type="dxa"/>
            <w:vAlign w:val="center"/>
          </w:tcPr>
          <w:p w14:paraId="3E26952B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培训驻地</w:t>
            </w:r>
          </w:p>
          <w:p w14:paraId="694E8A81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酒店</w:t>
            </w:r>
          </w:p>
        </w:tc>
        <w:tc>
          <w:tcPr>
            <w:tcW w:w="7138" w:type="dxa"/>
          </w:tcPr>
          <w:p w14:paraId="4EAB898D">
            <w:pPr>
              <w:rPr>
                <w:rFonts w:ascii="宋体"/>
                <w:sz w:val="24"/>
                <w:szCs w:val="24"/>
              </w:rPr>
            </w:pPr>
          </w:p>
          <w:p w14:paraId="74C51246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475AFFD7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0915BF70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>星  级：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225DE77B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>场馆距离：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/>
                <w:sz w:val="24"/>
                <w:szCs w:val="24"/>
              </w:rPr>
              <w:t>公里，约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/>
                <w:sz w:val="24"/>
                <w:szCs w:val="24"/>
              </w:rPr>
              <w:t>分钟。</w:t>
            </w:r>
          </w:p>
          <w:p w14:paraId="07863194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bookmarkStart w:id="2" w:name="OLE_LINK1"/>
            <w:r>
              <w:rPr>
                <w:rFonts w:hint="eastAsia" w:ascii="宋体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 xml:space="preserve">房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间：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/>
                <w:sz w:val="24"/>
                <w:szCs w:val="24"/>
              </w:rPr>
              <w:t>（标间、单间数量）</w:t>
            </w:r>
            <w:bookmarkEnd w:id="2"/>
          </w:p>
          <w:p w14:paraId="4228B0B7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>接待规模：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宋体"/>
                <w:sz w:val="24"/>
                <w:szCs w:val="24"/>
              </w:rPr>
              <w:t>（最大容纳人数）</w:t>
            </w:r>
          </w:p>
          <w:p w14:paraId="2E102DEE">
            <w:pPr>
              <w:spacing w:line="560" w:lineRule="exact"/>
              <w:ind w:firstLine="480" w:firstLineChars="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6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 xml:space="preserve">餐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厅：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bookmarkStart w:id="3" w:name="OLE_LINK2"/>
            <w:r>
              <w:rPr>
                <w:rFonts w:hint="eastAsia" w:ascii="宋体"/>
                <w:sz w:val="24"/>
                <w:szCs w:val="24"/>
              </w:rPr>
              <w:t>（可提供三餐的条件）</w:t>
            </w:r>
            <w:bookmarkEnd w:id="3"/>
          </w:p>
          <w:p w14:paraId="3DBEC7F2">
            <w:pPr>
              <w:spacing w:line="560" w:lineRule="exact"/>
              <w:ind w:firstLine="480" w:firstLineChars="200"/>
              <w:rPr>
                <w:rFonts w:ascii="仿宋" w:eastAsia="仿宋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7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hint="eastAsia" w:ascii="宋体"/>
                <w:sz w:val="24"/>
                <w:szCs w:val="24"/>
              </w:rPr>
              <w:t>会议室：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/>
                <w:sz w:val="24"/>
                <w:szCs w:val="24"/>
              </w:rPr>
              <w:t>（数量及容纳规模）</w:t>
            </w:r>
          </w:p>
          <w:p w14:paraId="25C8D5DE"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 w14:paraId="24EDE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4" w:hRule="atLeast"/>
        </w:trPr>
        <w:tc>
          <w:tcPr>
            <w:tcW w:w="1696" w:type="dxa"/>
            <w:vAlign w:val="center"/>
          </w:tcPr>
          <w:p w14:paraId="553E3A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申报单位</w:t>
            </w:r>
          </w:p>
          <w:p w14:paraId="73040DEC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审核情况</w:t>
            </w:r>
          </w:p>
        </w:tc>
        <w:tc>
          <w:tcPr>
            <w:tcW w:w="7138" w:type="dxa"/>
          </w:tcPr>
          <w:p w14:paraId="7D61F5C3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21E419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DC7DC9B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负责人签字：                 （盖   章）</w:t>
            </w:r>
          </w:p>
          <w:p w14:paraId="7D970028"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日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期：</w:t>
            </w:r>
          </w:p>
        </w:tc>
      </w:tr>
      <w:tr w14:paraId="68B0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1" w:hRule="atLeast"/>
        </w:trPr>
        <w:tc>
          <w:tcPr>
            <w:tcW w:w="1696" w:type="dxa"/>
            <w:tcBorders>
              <w:bottom w:val="single" w:color="auto" w:sz="4" w:space="0"/>
            </w:tcBorders>
            <w:vAlign w:val="center"/>
          </w:tcPr>
          <w:p w14:paraId="0404FB8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主管单位</w:t>
            </w:r>
          </w:p>
          <w:p w14:paraId="11C7769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审核情况</w:t>
            </w:r>
          </w:p>
        </w:tc>
        <w:tc>
          <w:tcPr>
            <w:tcW w:w="7138" w:type="dxa"/>
            <w:tcBorders>
              <w:bottom w:val="single" w:color="auto" w:sz="4" w:space="0"/>
            </w:tcBorders>
          </w:tcPr>
          <w:p w14:paraId="44CA2AB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AD672E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0038E8B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38036ED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负责人签字：                 （盖  章）</w:t>
            </w:r>
          </w:p>
          <w:p w14:paraId="2C1CD1FA"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日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期：</w:t>
            </w:r>
          </w:p>
        </w:tc>
      </w:tr>
    </w:tbl>
    <w:p w14:paraId="13C2A77E">
      <w:pPr>
        <w:rPr>
          <w:rFonts w:ascii="黑体" w:eastAsia="黑体"/>
          <w:sz w:val="24"/>
          <w:szCs w:val="24"/>
        </w:rPr>
      </w:pPr>
    </w:p>
    <w:sectPr>
      <w:footerReference r:id="rId3" w:type="default"/>
      <w:footerReference r:id="rId4" w:type="even"/>
      <w:pgSz w:w="11906" w:h="16838"/>
      <w:pgMar w:top="1871" w:right="1531" w:bottom="1871" w:left="153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909CE">
    <w:pPr>
      <w:pStyle w:val="4"/>
      <w:ind w:right="460"/>
      <w:jc w:val="right"/>
      <w:rPr>
        <w:rFonts w:ascii="宋体"/>
        <w:sz w:val="28"/>
      </w:rPr>
    </w:pPr>
    <w:r>
      <w:rPr>
        <w:rFonts w:hint="eastAsia" w:ascii="宋体"/>
        <w:sz w:val="28"/>
      </w:rPr>
      <w:t>—</w:t>
    </w:r>
    <w:r>
      <w:rPr>
        <w:rFonts w:ascii="宋体"/>
        <w:sz w:val="28"/>
      </w:rPr>
      <w:t xml:space="preserve"> </w:t>
    </w:r>
    <w:r>
      <w:rPr>
        <w:rFonts w:ascii="宋体"/>
        <w:sz w:val="28"/>
      </w:rPr>
      <w:fldChar w:fldCharType="begin"/>
    </w:r>
    <w:r>
      <w:rPr>
        <w:rFonts w:ascii="宋体"/>
        <w:sz w:val="28"/>
      </w:rPr>
      <w:instrText xml:space="preserve"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</w:rPr>
      <w:t>3</w:t>
    </w:r>
    <w:r>
      <w:rPr>
        <w:rFonts w:ascii="宋体"/>
        <w:sz w:val="28"/>
      </w:rPr>
      <w:fldChar w:fldCharType="end"/>
    </w:r>
    <w:r>
      <w:rPr>
        <w:rFonts w:ascii="宋体"/>
        <w:sz w:val="28"/>
      </w:rPr>
      <w:t xml:space="preserve"> </w:t>
    </w:r>
    <w:r>
      <w:rPr>
        <w:rFonts w:hint="eastAsia" w:ascii="宋体"/>
        <w:sz w:val="28"/>
      </w:rPr>
      <w:t>—</w:t>
    </w:r>
  </w:p>
  <w:p w14:paraId="2D1A27A3">
    <w:pPr>
      <w:pStyle w:val="4"/>
      <w:ind w:right="280"/>
      <w:jc w:val="right"/>
      <w:rPr>
        <w:rFonts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28DB9">
    <w:pPr>
      <w:pStyle w:val="4"/>
      <w:ind w:firstLine="280" w:firstLineChars="100"/>
      <w:rPr>
        <w:rFonts w:ascii="宋体"/>
        <w:sz w:val="28"/>
        <w:szCs w:val="28"/>
      </w:rPr>
    </w:pPr>
    <w:r>
      <w:rPr>
        <w:rFonts w:hint="eastAsia" w:ascii="宋体"/>
        <w:sz w:val="28"/>
        <w:szCs w:val="28"/>
      </w:rPr>
      <w:t xml:space="preserve">— </w:t>
    </w: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</w:rPr>
      <w:t>4</w:t>
    </w:r>
    <w:r>
      <w:rPr>
        <w:rFonts w:ascii="宋体"/>
        <w:sz w:val="28"/>
        <w:szCs w:val="28"/>
      </w:rPr>
      <w:fldChar w:fldCharType="end"/>
    </w:r>
    <w:r>
      <w:rPr>
        <w:rFonts w:ascii="宋体"/>
        <w:sz w:val="28"/>
        <w:szCs w:val="28"/>
      </w:rPr>
      <w:t xml:space="preserve"> </w:t>
    </w:r>
    <w:r>
      <w:rPr>
        <w:rFonts w:hint="eastAsia" w:ascii="宋体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A53889"/>
    <w:multiLevelType w:val="multilevel"/>
    <w:tmpl w:val="70A53889"/>
    <w:lvl w:ilvl="0" w:tentative="0">
      <w:start w:val="1"/>
      <w:numFmt w:val="decimal"/>
      <w:lvlText w:val="%1．"/>
      <w:lvlJc w:val="left"/>
      <w:pPr>
        <w:ind w:left="846" w:hanging="36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4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9EB"/>
    <w:rsid w:val="00047BDF"/>
    <w:rsid w:val="000B4190"/>
    <w:rsid w:val="001C4B9E"/>
    <w:rsid w:val="002D0370"/>
    <w:rsid w:val="003B25B6"/>
    <w:rsid w:val="003F054A"/>
    <w:rsid w:val="004849EB"/>
    <w:rsid w:val="00486E7C"/>
    <w:rsid w:val="004F273E"/>
    <w:rsid w:val="005B551F"/>
    <w:rsid w:val="005D443B"/>
    <w:rsid w:val="005E226F"/>
    <w:rsid w:val="00694125"/>
    <w:rsid w:val="007732D7"/>
    <w:rsid w:val="00820468"/>
    <w:rsid w:val="008401A5"/>
    <w:rsid w:val="00857242"/>
    <w:rsid w:val="00937DE5"/>
    <w:rsid w:val="00996B71"/>
    <w:rsid w:val="00AB6B96"/>
    <w:rsid w:val="00AD1BD7"/>
    <w:rsid w:val="00AD490C"/>
    <w:rsid w:val="00B1412B"/>
    <w:rsid w:val="00C02CAD"/>
    <w:rsid w:val="00C10616"/>
    <w:rsid w:val="00C106B7"/>
    <w:rsid w:val="00CA581F"/>
    <w:rsid w:val="00D51126"/>
    <w:rsid w:val="00D61EAB"/>
    <w:rsid w:val="00D64398"/>
    <w:rsid w:val="00E43DD7"/>
    <w:rsid w:val="00E45C62"/>
    <w:rsid w:val="00E534A6"/>
    <w:rsid w:val="00EA61C9"/>
    <w:rsid w:val="00EE51F4"/>
    <w:rsid w:val="00F31096"/>
    <w:rsid w:val="00FA6A78"/>
    <w:rsid w:val="00FC544E"/>
    <w:rsid w:val="01AE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2500" w:leftChars="250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未处理的提及1"/>
    <w:basedOn w:val="7"/>
    <w:qFormat/>
    <w:uiPriority w:val="0"/>
    <w:rPr>
      <w:color w:val="605E5C"/>
      <w:shd w:val="clear" w:color="auto" w:fill="E1DFDD"/>
    </w:rPr>
  </w:style>
  <w:style w:type="paragraph" w:customStyle="1" w:styleId="10">
    <w:name w:val="列出段落1"/>
    <w:basedOn w:val="1"/>
    <w:qFormat/>
    <w:uiPriority w:val="0"/>
    <w:pPr>
      <w:ind w:firstLine="200" w:firstLineChars="200"/>
    </w:p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1"/>
    <w:basedOn w:val="1"/>
    <w:uiPriority w:val="0"/>
    <w:rPr>
      <w:rFonts w:ascii="Times New Roman" w:hAnsi="Times New Roman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Wushu Association</Company>
  <Pages>4</Pages>
  <Words>579</Words>
  <Characters>601</Characters>
  <Lines>9</Lines>
  <Paragraphs>2</Paragraphs>
  <TotalTime>92</TotalTime>
  <ScaleCrop>false</ScaleCrop>
  <LinksUpToDate>false</LinksUpToDate>
  <CharactersWithSpaces>1184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2026-01-04T06:05:00Z</dcterms:created>
  <dc:creator>JIN Xiaobing</dc:creator>
  <cp:lastModifiedBy>许猛</cp:lastModifiedBy>
  <cp:lastPrinted>2023-02-14T08:29:00Z</cp:lastPrinted>
  <dcterms:modified xsi:type="dcterms:W3CDTF">2026-04-20T08:48:42Z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eyJoZGlkIjoiODViY2JkMjU3NGYzZTEwMzZmMGFkZWViYmNkYWU3NDIiLCJ1c2VySWQiOiI1NDcxOTI5OTEifQ==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366897927731456FA9AEB153F1013469_12</vt:lpwstr>
  </property>
</Properties>
</file>