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1528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1"/>
        <w:gridCol w:w="1205"/>
        <w:gridCol w:w="922"/>
        <w:gridCol w:w="865"/>
        <w:gridCol w:w="836"/>
        <w:gridCol w:w="850"/>
        <w:gridCol w:w="1418"/>
        <w:gridCol w:w="1417"/>
        <w:gridCol w:w="1276"/>
        <w:gridCol w:w="1559"/>
        <w:gridCol w:w="2563"/>
        <w:gridCol w:w="1526"/>
      </w:tblGrid>
      <w:tr w14:paraId="156667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  <w:jc w:val="center"/>
        </w:trPr>
        <w:tc>
          <w:tcPr>
            <w:tcW w:w="15288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7501F">
            <w:pPr>
              <w:rPr>
                <w:rFonts w:hint="eastAsia" w:ascii="黑体" w:hAnsi="黑体" w:eastAsia="黑体" w:cs="宋体"/>
                <w:sz w:val="32"/>
                <w:szCs w:val="32"/>
                <w:lang w:eastAsia="zh-CN"/>
              </w:rPr>
            </w:pPr>
            <w:bookmarkStart w:id="0" w:name="_Hlk220417239"/>
            <w:r>
              <w:rPr>
                <w:rFonts w:hint="eastAsia" w:ascii="黑体" w:hAnsi="黑体" w:eastAsia="黑体" w:cs="宋体"/>
                <w:sz w:val="32"/>
                <w:szCs w:val="32"/>
              </w:rPr>
              <w:t>附件</w:t>
            </w:r>
            <w:r>
              <w:rPr>
                <w:rFonts w:hint="eastAsia" w:ascii="黑体" w:hAnsi="黑体" w:eastAsia="黑体" w:cs="宋体"/>
                <w:sz w:val="32"/>
                <w:szCs w:val="32"/>
                <w:lang w:val="en-US" w:eastAsia="zh-CN"/>
              </w:rPr>
              <w:t>1</w:t>
            </w:r>
          </w:p>
        </w:tc>
      </w:tr>
      <w:tr w14:paraId="2B8F8B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3" w:hRule="atLeast"/>
          <w:jc w:val="center"/>
        </w:trPr>
        <w:tc>
          <w:tcPr>
            <w:tcW w:w="15288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FF093C">
            <w:pPr>
              <w:spacing w:line="560" w:lineRule="exact"/>
              <w:jc w:val="center"/>
              <w:rPr>
                <w:rFonts w:ascii="方正小标宋简体" w:hAnsi="宋体" w:eastAsia="方正小标宋简体" w:cs="宋体"/>
                <w:sz w:val="48"/>
                <w:szCs w:val="48"/>
              </w:rPr>
            </w:pPr>
            <w:r>
              <w:rPr>
                <w:rFonts w:hint="eastAsia" w:ascii="方正小标宋简体" w:hAnsi="宋体" w:eastAsia="方正小标宋简体" w:cs="宋体"/>
                <w:sz w:val="36"/>
                <w:szCs w:val="36"/>
              </w:rPr>
              <w:t>2026年全国</w:t>
            </w:r>
            <w:r>
              <w:rPr>
                <w:rFonts w:hint="eastAsia" w:ascii="方正小标宋简体" w:hAnsi="宋体" w:eastAsia="方正小标宋简体" w:cs="宋体"/>
                <w:sz w:val="36"/>
                <w:szCs w:val="36"/>
                <w:lang w:val="en-US" w:eastAsia="zh-CN"/>
              </w:rPr>
              <w:t>搏击类</w:t>
            </w:r>
            <w:r>
              <w:rPr>
                <w:rFonts w:hint="eastAsia" w:ascii="方正小标宋简体" w:hAnsi="宋体" w:eastAsia="方正小标宋简体" w:cs="宋体"/>
                <w:sz w:val="36"/>
                <w:szCs w:val="36"/>
              </w:rPr>
              <w:t>竞赛裁判员信息汇总表</w:t>
            </w:r>
          </w:p>
        </w:tc>
      </w:tr>
      <w:bookmarkEnd w:id="0"/>
      <w:tr w14:paraId="5B2246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56" w:type="dxa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 w14:paraId="160581B8">
            <w:pPr>
              <w:spacing w:line="320" w:lineRule="exact"/>
              <w:jc w:val="center"/>
              <w:rPr>
                <w:rFonts w:ascii="黑体" w:hAnsi="黑体" w:eastAsia="黑体" w:cs="宋体"/>
              </w:rPr>
            </w:pPr>
            <w:r>
              <w:rPr>
                <w:rFonts w:hint="eastAsia" w:ascii="黑体" w:hAnsi="黑体" w:eastAsia="黑体" w:cs="宋体"/>
              </w:rPr>
              <w:t>单位（公章）：</w:t>
            </w:r>
          </w:p>
        </w:tc>
        <w:tc>
          <w:tcPr>
            <w:tcW w:w="922" w:type="dxa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 w14:paraId="35906F02">
            <w:pPr>
              <w:spacing w:line="320" w:lineRule="exact"/>
              <w:rPr>
                <w:rFonts w:ascii="黑体" w:hAnsi="黑体" w:eastAsia="黑体" w:cs="宋体"/>
              </w:rPr>
            </w:pPr>
          </w:p>
        </w:tc>
        <w:tc>
          <w:tcPr>
            <w:tcW w:w="865" w:type="dxa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 w14:paraId="5C0F2726">
            <w:pPr>
              <w:spacing w:line="320" w:lineRule="exact"/>
              <w:rPr>
                <w:rFonts w:ascii="黑体" w:hAnsi="黑体" w:eastAsia="黑体" w:cs="宋体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 w14:paraId="536663F0">
            <w:pPr>
              <w:spacing w:line="320" w:lineRule="exact"/>
              <w:rPr>
                <w:rFonts w:ascii="黑体" w:hAnsi="黑体" w:eastAsia="黑体" w:cs="宋体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 w14:paraId="72A268E1">
            <w:pPr>
              <w:spacing w:line="320" w:lineRule="exact"/>
              <w:rPr>
                <w:rFonts w:ascii="黑体" w:hAnsi="黑体" w:eastAsia="黑体" w:cs="宋体"/>
              </w:rPr>
            </w:pPr>
            <w:r>
              <w:rPr>
                <w:rFonts w:hint="eastAsia" w:ascii="黑体" w:hAnsi="黑体" w:eastAsia="黑体" w:cs="宋体"/>
              </w:rPr>
              <w:t>联系人：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nil"/>
            </w:tcBorders>
            <w:noWrap/>
            <w:vAlign w:val="center"/>
          </w:tcPr>
          <w:p w14:paraId="1547CDEB">
            <w:pPr>
              <w:spacing w:line="320" w:lineRule="exact"/>
              <w:rPr>
                <w:rFonts w:ascii="黑体" w:hAnsi="黑体" w:eastAsia="黑体" w:cs="宋体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 w14:paraId="5AFDF58A">
            <w:pPr>
              <w:spacing w:line="320" w:lineRule="exact"/>
              <w:rPr>
                <w:rFonts w:ascii="黑体" w:hAnsi="黑体" w:eastAsia="黑体" w:cs="宋体"/>
              </w:rPr>
            </w:pPr>
            <w:r>
              <w:rPr>
                <w:rFonts w:hint="eastAsia" w:ascii="黑体" w:hAnsi="黑体" w:eastAsia="黑体" w:cs="宋体"/>
              </w:rPr>
              <w:t>手机：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 w14:paraId="1E23F5BB">
            <w:pPr>
              <w:spacing w:line="320" w:lineRule="exact"/>
              <w:rPr>
                <w:rFonts w:ascii="黑体" w:hAnsi="黑体" w:eastAsia="黑体" w:cs="宋体"/>
              </w:rPr>
            </w:pPr>
          </w:p>
        </w:tc>
        <w:tc>
          <w:tcPr>
            <w:tcW w:w="2563" w:type="dxa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 w14:paraId="708ECA57">
            <w:pPr>
              <w:spacing w:line="320" w:lineRule="exact"/>
              <w:ind w:firstLine="480" w:firstLineChars="200"/>
              <w:rPr>
                <w:rFonts w:hint="eastAsia" w:ascii="黑体" w:hAnsi="黑体" w:eastAsia="黑体" w:cs="宋体"/>
                <w:lang w:eastAsia="zh-CN"/>
              </w:rPr>
            </w:pPr>
            <w:r>
              <w:rPr>
                <w:rFonts w:hint="eastAsia" w:ascii="黑体" w:hAnsi="黑体" w:eastAsia="黑体" w:cs="宋体"/>
              </w:rPr>
              <w:t>项目：</w:t>
            </w:r>
            <w:r>
              <w:rPr>
                <w:rFonts w:hint="eastAsia" w:ascii="黑体" w:hAnsi="黑体" w:eastAsia="黑体" w:cs="宋体"/>
                <w:lang w:val="en-US" w:eastAsia="zh-CN"/>
              </w:rPr>
              <w:t xml:space="preserve"> </w:t>
            </w:r>
          </w:p>
        </w:tc>
        <w:tc>
          <w:tcPr>
            <w:tcW w:w="1526" w:type="dxa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 w14:paraId="4D45C7EB">
            <w:pPr>
              <w:spacing w:line="320" w:lineRule="exact"/>
              <w:ind w:firstLine="480" w:firstLineChars="200"/>
              <w:rPr>
                <w:rFonts w:hint="eastAsia" w:ascii="黑体" w:hAnsi="黑体" w:eastAsia="黑体" w:cs="宋体"/>
              </w:rPr>
            </w:pPr>
          </w:p>
        </w:tc>
      </w:tr>
      <w:tr w14:paraId="41D370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851" w:type="dxa"/>
            <w:tcBorders>
              <w:top w:val="single" w:color="auto" w:sz="4" w:space="0"/>
            </w:tcBorders>
            <w:vAlign w:val="center"/>
          </w:tcPr>
          <w:p w14:paraId="0C02379F">
            <w:pPr>
              <w:spacing w:line="320" w:lineRule="exact"/>
              <w:jc w:val="center"/>
              <w:rPr>
                <w:rFonts w:ascii="黑体" w:hAnsi="黑体" w:eastAsia="黑体" w:cs="宋体"/>
                <w:bCs/>
                <w:szCs w:val="28"/>
              </w:rPr>
            </w:pPr>
            <w:r>
              <w:rPr>
                <w:rFonts w:hint="eastAsia" w:ascii="黑体" w:hAnsi="黑体" w:eastAsia="黑体" w:cs="宋体"/>
                <w:bCs/>
                <w:szCs w:val="28"/>
              </w:rPr>
              <w:t>序号</w:t>
            </w:r>
          </w:p>
        </w:tc>
        <w:tc>
          <w:tcPr>
            <w:tcW w:w="1205" w:type="dxa"/>
            <w:tcBorders>
              <w:top w:val="single" w:color="auto" w:sz="4" w:space="0"/>
            </w:tcBorders>
            <w:vAlign w:val="center"/>
          </w:tcPr>
          <w:p w14:paraId="4F54DE61">
            <w:pPr>
              <w:spacing w:line="260" w:lineRule="exact"/>
              <w:jc w:val="center"/>
              <w:rPr>
                <w:rFonts w:ascii="黑体" w:hAnsi="黑体" w:eastAsia="黑体" w:cs="宋体"/>
                <w:bCs/>
                <w:szCs w:val="28"/>
              </w:rPr>
            </w:pPr>
            <w:r>
              <w:rPr>
                <w:rFonts w:hint="eastAsia" w:ascii="黑体" w:hAnsi="黑体" w:eastAsia="黑体" w:cs="宋体"/>
                <w:bCs/>
                <w:szCs w:val="28"/>
              </w:rPr>
              <w:t>推荐</w:t>
            </w:r>
          </w:p>
          <w:p w14:paraId="23DFAC70">
            <w:pPr>
              <w:spacing w:line="260" w:lineRule="exact"/>
              <w:jc w:val="center"/>
              <w:rPr>
                <w:rFonts w:ascii="黑体" w:hAnsi="黑体" w:eastAsia="黑体" w:cs="宋体"/>
                <w:bCs/>
                <w:szCs w:val="28"/>
              </w:rPr>
            </w:pPr>
            <w:r>
              <w:rPr>
                <w:rFonts w:hint="eastAsia" w:ascii="黑体" w:hAnsi="黑体" w:eastAsia="黑体" w:cs="宋体"/>
                <w:bCs/>
                <w:szCs w:val="28"/>
              </w:rPr>
              <w:t>单位</w:t>
            </w:r>
          </w:p>
        </w:tc>
        <w:tc>
          <w:tcPr>
            <w:tcW w:w="922" w:type="dxa"/>
            <w:tcBorders>
              <w:top w:val="single" w:color="auto" w:sz="4" w:space="0"/>
            </w:tcBorders>
            <w:vAlign w:val="center"/>
          </w:tcPr>
          <w:p w14:paraId="7B313071">
            <w:pPr>
              <w:spacing w:line="320" w:lineRule="exact"/>
              <w:jc w:val="center"/>
              <w:rPr>
                <w:rFonts w:ascii="黑体" w:hAnsi="黑体" w:eastAsia="黑体" w:cs="宋体"/>
                <w:bCs/>
                <w:szCs w:val="28"/>
              </w:rPr>
            </w:pPr>
            <w:r>
              <w:rPr>
                <w:rFonts w:hint="eastAsia" w:ascii="黑体" w:hAnsi="黑体" w:eastAsia="黑体" w:cs="宋体"/>
                <w:bCs/>
                <w:szCs w:val="28"/>
              </w:rPr>
              <w:t>姓名</w:t>
            </w:r>
          </w:p>
        </w:tc>
        <w:tc>
          <w:tcPr>
            <w:tcW w:w="865" w:type="dxa"/>
            <w:tcBorders>
              <w:top w:val="single" w:color="auto" w:sz="4" w:space="0"/>
            </w:tcBorders>
            <w:vAlign w:val="center"/>
          </w:tcPr>
          <w:p w14:paraId="399CB00D">
            <w:pPr>
              <w:spacing w:line="320" w:lineRule="exact"/>
              <w:jc w:val="center"/>
              <w:rPr>
                <w:rFonts w:ascii="黑体" w:hAnsi="黑体" w:eastAsia="黑体" w:cs="宋体"/>
                <w:bCs/>
                <w:szCs w:val="28"/>
              </w:rPr>
            </w:pPr>
            <w:r>
              <w:rPr>
                <w:rFonts w:hint="eastAsia" w:ascii="黑体" w:hAnsi="黑体" w:eastAsia="黑体" w:cs="宋体"/>
                <w:bCs/>
                <w:szCs w:val="28"/>
              </w:rPr>
              <w:t>性别</w:t>
            </w:r>
          </w:p>
        </w:tc>
        <w:tc>
          <w:tcPr>
            <w:tcW w:w="836" w:type="dxa"/>
            <w:tcBorders>
              <w:top w:val="single" w:color="auto" w:sz="4" w:space="0"/>
            </w:tcBorders>
            <w:vAlign w:val="center"/>
          </w:tcPr>
          <w:p w14:paraId="57AE8BA1">
            <w:pPr>
              <w:spacing w:line="320" w:lineRule="exact"/>
              <w:jc w:val="center"/>
              <w:rPr>
                <w:rFonts w:ascii="黑体" w:hAnsi="黑体" w:eastAsia="黑体" w:cs="宋体"/>
                <w:bCs/>
                <w:szCs w:val="28"/>
              </w:rPr>
            </w:pPr>
            <w:r>
              <w:rPr>
                <w:rFonts w:hint="eastAsia" w:ascii="黑体" w:hAnsi="黑体" w:eastAsia="黑体" w:cs="宋体"/>
                <w:bCs/>
                <w:szCs w:val="28"/>
              </w:rPr>
              <w:t>民族</w:t>
            </w:r>
          </w:p>
        </w:tc>
        <w:tc>
          <w:tcPr>
            <w:tcW w:w="850" w:type="dxa"/>
            <w:tcBorders>
              <w:top w:val="single" w:color="auto" w:sz="4" w:space="0"/>
            </w:tcBorders>
            <w:vAlign w:val="center"/>
          </w:tcPr>
          <w:p w14:paraId="4A1E2510">
            <w:pPr>
              <w:spacing w:line="260" w:lineRule="exact"/>
              <w:jc w:val="center"/>
              <w:rPr>
                <w:rFonts w:ascii="黑体" w:hAnsi="黑体" w:eastAsia="黑体" w:cs="宋体"/>
                <w:bCs/>
                <w:szCs w:val="28"/>
              </w:rPr>
            </w:pPr>
            <w:r>
              <w:rPr>
                <w:rFonts w:hint="eastAsia" w:ascii="黑体" w:hAnsi="黑体" w:eastAsia="黑体" w:cs="宋体"/>
                <w:bCs/>
                <w:szCs w:val="28"/>
              </w:rPr>
              <w:t>政治面貌</w:t>
            </w:r>
          </w:p>
        </w:tc>
        <w:tc>
          <w:tcPr>
            <w:tcW w:w="1418" w:type="dxa"/>
            <w:tcBorders>
              <w:top w:val="single" w:color="auto" w:sz="4" w:space="0"/>
            </w:tcBorders>
            <w:vAlign w:val="center"/>
          </w:tcPr>
          <w:p w14:paraId="6BCED5F5">
            <w:pPr>
              <w:spacing w:line="320" w:lineRule="exact"/>
              <w:jc w:val="center"/>
              <w:rPr>
                <w:rFonts w:hint="eastAsia" w:ascii="黑体" w:hAnsi="黑体" w:eastAsia="黑体" w:cs="宋体"/>
                <w:bCs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 w:cs="宋体"/>
                <w:bCs/>
                <w:szCs w:val="28"/>
                <w:lang w:val="en-US" w:eastAsia="zh-CN"/>
              </w:rPr>
              <w:t>本项目</w:t>
            </w:r>
          </w:p>
          <w:p w14:paraId="104D36B8">
            <w:pPr>
              <w:spacing w:line="320" w:lineRule="exact"/>
              <w:jc w:val="center"/>
              <w:rPr>
                <w:rFonts w:ascii="黑体" w:hAnsi="黑体" w:eastAsia="黑体" w:cs="宋体"/>
                <w:bCs/>
                <w:szCs w:val="28"/>
              </w:rPr>
            </w:pPr>
            <w:r>
              <w:rPr>
                <w:rFonts w:hint="eastAsia" w:ascii="黑体" w:hAnsi="黑体" w:eastAsia="黑体" w:cs="宋体"/>
                <w:bCs/>
                <w:szCs w:val="28"/>
              </w:rPr>
              <w:t>裁判等级</w:t>
            </w:r>
          </w:p>
        </w:tc>
        <w:tc>
          <w:tcPr>
            <w:tcW w:w="1417" w:type="dxa"/>
            <w:tcBorders>
              <w:top w:val="single" w:color="auto" w:sz="4" w:space="0"/>
            </w:tcBorders>
            <w:vAlign w:val="center"/>
          </w:tcPr>
          <w:p w14:paraId="50123FA5">
            <w:pPr>
              <w:spacing w:line="320" w:lineRule="exact"/>
              <w:jc w:val="center"/>
              <w:rPr>
                <w:rFonts w:ascii="黑体" w:hAnsi="黑体" w:eastAsia="黑体" w:cs="宋体"/>
                <w:bCs/>
                <w:szCs w:val="28"/>
              </w:rPr>
            </w:pPr>
            <w:r>
              <w:rPr>
                <w:rFonts w:hint="eastAsia" w:ascii="黑体" w:hAnsi="黑体" w:eastAsia="黑体" w:cs="宋体"/>
                <w:bCs/>
                <w:szCs w:val="28"/>
              </w:rPr>
              <w:t>运动等级</w:t>
            </w:r>
          </w:p>
        </w:tc>
        <w:tc>
          <w:tcPr>
            <w:tcW w:w="1276" w:type="dxa"/>
            <w:tcBorders>
              <w:top w:val="single" w:color="auto" w:sz="4" w:space="0"/>
            </w:tcBorders>
            <w:shd w:val="clear" w:color="auto" w:fill="auto"/>
            <w:vAlign w:val="center"/>
          </w:tcPr>
          <w:p w14:paraId="13FD2B66">
            <w:pPr>
              <w:spacing w:line="320" w:lineRule="exact"/>
              <w:jc w:val="center"/>
              <w:rPr>
                <w:rFonts w:ascii="黑体" w:hAnsi="黑体" w:eastAsia="黑体" w:cs="宋体"/>
                <w:bCs/>
                <w:sz w:val="24"/>
                <w:szCs w:val="28"/>
                <w:lang w:val="en-US" w:eastAsia="zh-CN" w:bidi="ar-SA"/>
              </w:rPr>
            </w:pPr>
            <w:r>
              <w:rPr>
                <w:rFonts w:hint="eastAsia" w:ascii="黑体" w:hAnsi="黑体" w:eastAsia="黑体" w:cs="宋体"/>
                <w:bCs/>
                <w:szCs w:val="28"/>
              </w:rPr>
              <w:t>身份证号</w:t>
            </w:r>
          </w:p>
        </w:tc>
        <w:tc>
          <w:tcPr>
            <w:tcW w:w="1559" w:type="dxa"/>
            <w:tcBorders>
              <w:top w:val="single" w:color="auto" w:sz="4" w:space="0"/>
            </w:tcBorders>
            <w:shd w:val="clear" w:color="auto" w:fill="auto"/>
            <w:vAlign w:val="center"/>
          </w:tcPr>
          <w:p w14:paraId="526406FE">
            <w:pPr>
              <w:spacing w:line="320" w:lineRule="exact"/>
              <w:jc w:val="center"/>
              <w:rPr>
                <w:rFonts w:ascii="黑体" w:hAnsi="黑体" w:eastAsia="黑体" w:cs="宋体"/>
                <w:bCs/>
                <w:sz w:val="24"/>
                <w:szCs w:val="28"/>
                <w:lang w:val="en-US" w:eastAsia="zh-CN" w:bidi="ar-SA"/>
              </w:rPr>
            </w:pPr>
            <w:r>
              <w:rPr>
                <w:rFonts w:hint="eastAsia" w:ascii="黑体" w:hAnsi="黑体" w:eastAsia="黑体" w:cs="宋体"/>
                <w:bCs/>
                <w:szCs w:val="28"/>
              </w:rPr>
              <w:t>联系电话</w:t>
            </w:r>
          </w:p>
        </w:tc>
        <w:tc>
          <w:tcPr>
            <w:tcW w:w="2563" w:type="dxa"/>
            <w:tcBorders>
              <w:top w:val="single" w:color="auto" w:sz="4" w:space="0"/>
            </w:tcBorders>
            <w:shd w:val="clear" w:color="auto" w:fill="auto"/>
            <w:vAlign w:val="center"/>
          </w:tcPr>
          <w:p w14:paraId="30E18346">
            <w:pPr>
              <w:spacing w:line="320" w:lineRule="exact"/>
              <w:jc w:val="center"/>
              <w:rPr>
                <w:rFonts w:ascii="黑体" w:hAnsi="黑体" w:eastAsia="黑体" w:cs="宋体"/>
                <w:bCs/>
                <w:sz w:val="24"/>
                <w:szCs w:val="28"/>
                <w:lang w:val="en-US" w:eastAsia="zh-CN" w:bidi="ar-SA"/>
              </w:rPr>
            </w:pPr>
            <w:r>
              <w:rPr>
                <w:rFonts w:hint="eastAsia" w:ascii="黑体" w:hAnsi="黑体" w:eastAsia="黑体" w:cs="宋体"/>
                <w:bCs/>
                <w:szCs w:val="28"/>
              </w:rPr>
              <w:t>工作单位</w:t>
            </w:r>
          </w:p>
        </w:tc>
        <w:tc>
          <w:tcPr>
            <w:tcW w:w="1526" w:type="dxa"/>
            <w:tcBorders>
              <w:top w:val="single" w:color="auto" w:sz="4" w:space="0"/>
            </w:tcBorders>
            <w:shd w:val="clear" w:color="auto" w:fill="auto"/>
            <w:vAlign w:val="center"/>
          </w:tcPr>
          <w:p w14:paraId="4AE0CEA7">
            <w:pPr>
              <w:spacing w:line="320" w:lineRule="exact"/>
              <w:jc w:val="center"/>
              <w:rPr>
                <w:rFonts w:ascii="黑体" w:hAnsi="黑体" w:eastAsia="黑体" w:cs="宋体"/>
                <w:bCs/>
                <w:sz w:val="24"/>
                <w:szCs w:val="28"/>
                <w:lang w:val="en-US" w:eastAsia="zh-CN" w:bidi="ar-SA"/>
              </w:rPr>
            </w:pPr>
            <w:r>
              <w:rPr>
                <w:rFonts w:hint="eastAsia" w:ascii="黑体" w:hAnsi="黑体" w:eastAsia="黑体" w:cs="宋体"/>
                <w:bCs/>
                <w:szCs w:val="28"/>
              </w:rPr>
              <w:t>职称/职务</w:t>
            </w:r>
          </w:p>
        </w:tc>
      </w:tr>
      <w:tr w14:paraId="0FE6C5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1" w:type="dxa"/>
            <w:vAlign w:val="center"/>
          </w:tcPr>
          <w:p w14:paraId="36588187">
            <w:pPr>
              <w:jc w:val="center"/>
              <w:rPr>
                <w:rFonts w:ascii="仿宋" w:hAnsi="仿宋" w:eastAsia="仿宋" w:cs="宋体"/>
              </w:rPr>
            </w:pPr>
            <w:r>
              <w:rPr>
                <w:rFonts w:hint="eastAsia" w:ascii="仿宋" w:hAnsi="仿宋" w:eastAsia="仿宋" w:cs="宋体"/>
              </w:rPr>
              <w:t>1</w:t>
            </w:r>
          </w:p>
        </w:tc>
        <w:tc>
          <w:tcPr>
            <w:tcW w:w="1205" w:type="dxa"/>
            <w:vMerge w:val="restart"/>
            <w:vAlign w:val="center"/>
          </w:tcPr>
          <w:p w14:paraId="1E9F470E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922" w:type="dxa"/>
            <w:vAlign w:val="center"/>
          </w:tcPr>
          <w:p w14:paraId="07F186FA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865" w:type="dxa"/>
            <w:vAlign w:val="center"/>
          </w:tcPr>
          <w:p w14:paraId="4FD81824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836" w:type="dxa"/>
            <w:vAlign w:val="center"/>
          </w:tcPr>
          <w:p w14:paraId="36C7A331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850" w:type="dxa"/>
            <w:vAlign w:val="center"/>
          </w:tcPr>
          <w:p w14:paraId="757BB428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1418" w:type="dxa"/>
            <w:vAlign w:val="center"/>
          </w:tcPr>
          <w:p w14:paraId="3ED733D6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1417" w:type="dxa"/>
            <w:vAlign w:val="center"/>
          </w:tcPr>
          <w:p w14:paraId="682FD8BD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1276" w:type="dxa"/>
            <w:vAlign w:val="center"/>
          </w:tcPr>
          <w:p w14:paraId="24CD3F92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1559" w:type="dxa"/>
            <w:vAlign w:val="center"/>
          </w:tcPr>
          <w:p w14:paraId="052E1F1F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2563" w:type="dxa"/>
            <w:vAlign w:val="center"/>
          </w:tcPr>
          <w:p w14:paraId="777A8071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1526" w:type="dxa"/>
            <w:vAlign w:val="center"/>
          </w:tcPr>
          <w:p w14:paraId="2F922AF2">
            <w:pPr>
              <w:jc w:val="center"/>
              <w:rPr>
                <w:rFonts w:ascii="仿宋" w:hAnsi="仿宋" w:eastAsia="仿宋" w:cs="宋体"/>
              </w:rPr>
            </w:pPr>
          </w:p>
        </w:tc>
      </w:tr>
      <w:tr w14:paraId="67878D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1" w:type="dxa"/>
            <w:vAlign w:val="center"/>
          </w:tcPr>
          <w:p w14:paraId="52DE4D1C">
            <w:pPr>
              <w:jc w:val="center"/>
              <w:rPr>
                <w:rFonts w:ascii="仿宋" w:hAnsi="仿宋" w:eastAsia="仿宋" w:cs="宋体"/>
              </w:rPr>
            </w:pPr>
            <w:r>
              <w:rPr>
                <w:rFonts w:hint="eastAsia" w:ascii="仿宋" w:hAnsi="仿宋" w:eastAsia="仿宋" w:cs="宋体"/>
              </w:rPr>
              <w:t>2</w:t>
            </w:r>
          </w:p>
        </w:tc>
        <w:tc>
          <w:tcPr>
            <w:tcW w:w="1205" w:type="dxa"/>
            <w:vMerge w:val="continue"/>
            <w:vAlign w:val="center"/>
          </w:tcPr>
          <w:p w14:paraId="26B8349F">
            <w:pPr>
              <w:rPr>
                <w:rFonts w:ascii="仿宋" w:hAnsi="仿宋" w:eastAsia="仿宋" w:cs="宋体"/>
              </w:rPr>
            </w:pPr>
          </w:p>
        </w:tc>
        <w:tc>
          <w:tcPr>
            <w:tcW w:w="922" w:type="dxa"/>
            <w:vAlign w:val="center"/>
          </w:tcPr>
          <w:p w14:paraId="62CAB825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865" w:type="dxa"/>
            <w:vAlign w:val="center"/>
          </w:tcPr>
          <w:p w14:paraId="16BA8393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836" w:type="dxa"/>
            <w:vAlign w:val="center"/>
          </w:tcPr>
          <w:p w14:paraId="219B2A1C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850" w:type="dxa"/>
            <w:vAlign w:val="center"/>
          </w:tcPr>
          <w:p w14:paraId="499716D3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1418" w:type="dxa"/>
            <w:vAlign w:val="center"/>
          </w:tcPr>
          <w:p w14:paraId="42471C35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1417" w:type="dxa"/>
            <w:vAlign w:val="center"/>
          </w:tcPr>
          <w:p w14:paraId="2B05A343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1276" w:type="dxa"/>
            <w:vAlign w:val="center"/>
          </w:tcPr>
          <w:p w14:paraId="215140AD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1559" w:type="dxa"/>
            <w:vAlign w:val="center"/>
          </w:tcPr>
          <w:p w14:paraId="634EF82C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2563" w:type="dxa"/>
            <w:vAlign w:val="center"/>
          </w:tcPr>
          <w:p w14:paraId="62B357B5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1526" w:type="dxa"/>
            <w:vAlign w:val="center"/>
          </w:tcPr>
          <w:p w14:paraId="3395532C">
            <w:pPr>
              <w:jc w:val="center"/>
              <w:rPr>
                <w:rFonts w:ascii="仿宋" w:hAnsi="仿宋" w:eastAsia="仿宋" w:cs="宋体"/>
              </w:rPr>
            </w:pPr>
          </w:p>
        </w:tc>
      </w:tr>
      <w:tr w14:paraId="0C2645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1" w:type="dxa"/>
            <w:vAlign w:val="center"/>
          </w:tcPr>
          <w:p w14:paraId="34AC9808">
            <w:pPr>
              <w:jc w:val="center"/>
              <w:rPr>
                <w:rFonts w:ascii="仿宋" w:hAnsi="仿宋" w:eastAsia="仿宋" w:cs="宋体"/>
              </w:rPr>
            </w:pPr>
            <w:r>
              <w:rPr>
                <w:rFonts w:hint="eastAsia" w:ascii="仿宋" w:hAnsi="仿宋" w:eastAsia="仿宋" w:cs="宋体"/>
              </w:rPr>
              <w:t>3</w:t>
            </w:r>
          </w:p>
        </w:tc>
        <w:tc>
          <w:tcPr>
            <w:tcW w:w="1205" w:type="dxa"/>
            <w:vMerge w:val="continue"/>
            <w:vAlign w:val="center"/>
          </w:tcPr>
          <w:p w14:paraId="6E24F3AE">
            <w:pPr>
              <w:rPr>
                <w:rFonts w:ascii="仿宋" w:hAnsi="仿宋" w:eastAsia="仿宋" w:cs="宋体"/>
              </w:rPr>
            </w:pPr>
          </w:p>
        </w:tc>
        <w:tc>
          <w:tcPr>
            <w:tcW w:w="922" w:type="dxa"/>
            <w:vAlign w:val="center"/>
          </w:tcPr>
          <w:p w14:paraId="407E8978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865" w:type="dxa"/>
            <w:vAlign w:val="center"/>
          </w:tcPr>
          <w:p w14:paraId="4741D216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836" w:type="dxa"/>
            <w:vAlign w:val="center"/>
          </w:tcPr>
          <w:p w14:paraId="52FAB41D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850" w:type="dxa"/>
            <w:vAlign w:val="center"/>
          </w:tcPr>
          <w:p w14:paraId="31782C95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1418" w:type="dxa"/>
            <w:vAlign w:val="center"/>
          </w:tcPr>
          <w:p w14:paraId="66161B7D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1417" w:type="dxa"/>
            <w:vAlign w:val="center"/>
          </w:tcPr>
          <w:p w14:paraId="265BBCD6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1276" w:type="dxa"/>
            <w:vAlign w:val="center"/>
          </w:tcPr>
          <w:p w14:paraId="2C879DCB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1559" w:type="dxa"/>
            <w:vAlign w:val="center"/>
          </w:tcPr>
          <w:p w14:paraId="35D2176D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2563" w:type="dxa"/>
            <w:vAlign w:val="center"/>
          </w:tcPr>
          <w:p w14:paraId="3016F867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1526" w:type="dxa"/>
            <w:vAlign w:val="center"/>
          </w:tcPr>
          <w:p w14:paraId="776446F9">
            <w:pPr>
              <w:jc w:val="center"/>
              <w:rPr>
                <w:rFonts w:ascii="仿宋" w:hAnsi="仿宋" w:eastAsia="仿宋" w:cs="宋体"/>
              </w:rPr>
            </w:pPr>
          </w:p>
        </w:tc>
      </w:tr>
      <w:tr w14:paraId="153C3D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1" w:type="dxa"/>
            <w:vAlign w:val="center"/>
          </w:tcPr>
          <w:p w14:paraId="3F6D814A">
            <w:pPr>
              <w:jc w:val="center"/>
              <w:rPr>
                <w:rFonts w:ascii="仿宋" w:hAnsi="仿宋" w:eastAsia="仿宋" w:cs="宋体"/>
              </w:rPr>
            </w:pPr>
            <w:r>
              <w:rPr>
                <w:rFonts w:hint="eastAsia" w:ascii="仿宋" w:hAnsi="仿宋" w:eastAsia="仿宋" w:cs="宋体"/>
              </w:rPr>
              <w:t>4</w:t>
            </w:r>
          </w:p>
        </w:tc>
        <w:tc>
          <w:tcPr>
            <w:tcW w:w="1205" w:type="dxa"/>
            <w:vMerge w:val="continue"/>
            <w:vAlign w:val="center"/>
          </w:tcPr>
          <w:p w14:paraId="2B72913A">
            <w:pPr>
              <w:rPr>
                <w:rFonts w:ascii="仿宋" w:hAnsi="仿宋" w:eastAsia="仿宋" w:cs="宋体"/>
              </w:rPr>
            </w:pPr>
          </w:p>
        </w:tc>
        <w:tc>
          <w:tcPr>
            <w:tcW w:w="922" w:type="dxa"/>
            <w:vAlign w:val="center"/>
          </w:tcPr>
          <w:p w14:paraId="1FDFBD2F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865" w:type="dxa"/>
            <w:vAlign w:val="center"/>
          </w:tcPr>
          <w:p w14:paraId="2FCBE551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836" w:type="dxa"/>
            <w:vAlign w:val="center"/>
          </w:tcPr>
          <w:p w14:paraId="44011C6A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850" w:type="dxa"/>
            <w:vAlign w:val="center"/>
          </w:tcPr>
          <w:p w14:paraId="7544B2DF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1418" w:type="dxa"/>
            <w:vAlign w:val="center"/>
          </w:tcPr>
          <w:p w14:paraId="08EA905F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1417" w:type="dxa"/>
            <w:vAlign w:val="center"/>
          </w:tcPr>
          <w:p w14:paraId="13BB1280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1276" w:type="dxa"/>
            <w:vAlign w:val="center"/>
          </w:tcPr>
          <w:p w14:paraId="24FFED41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1559" w:type="dxa"/>
            <w:vAlign w:val="center"/>
          </w:tcPr>
          <w:p w14:paraId="33A02D81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2563" w:type="dxa"/>
            <w:vAlign w:val="center"/>
          </w:tcPr>
          <w:p w14:paraId="273D7B24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1526" w:type="dxa"/>
            <w:vAlign w:val="center"/>
          </w:tcPr>
          <w:p w14:paraId="2C782E9A">
            <w:pPr>
              <w:jc w:val="center"/>
              <w:rPr>
                <w:rFonts w:ascii="仿宋" w:hAnsi="仿宋" w:eastAsia="仿宋" w:cs="宋体"/>
              </w:rPr>
            </w:pPr>
          </w:p>
        </w:tc>
      </w:tr>
      <w:tr w14:paraId="451C1F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1" w:type="dxa"/>
            <w:vAlign w:val="center"/>
          </w:tcPr>
          <w:p w14:paraId="6ED3C50A">
            <w:pPr>
              <w:jc w:val="center"/>
              <w:rPr>
                <w:rFonts w:ascii="仿宋" w:hAnsi="仿宋" w:eastAsia="仿宋" w:cs="宋体"/>
              </w:rPr>
            </w:pPr>
            <w:r>
              <w:rPr>
                <w:rFonts w:hint="eastAsia" w:ascii="仿宋" w:hAnsi="仿宋" w:eastAsia="仿宋" w:cs="宋体"/>
              </w:rPr>
              <w:t>5</w:t>
            </w:r>
          </w:p>
        </w:tc>
        <w:tc>
          <w:tcPr>
            <w:tcW w:w="1205" w:type="dxa"/>
            <w:vMerge w:val="continue"/>
            <w:vAlign w:val="center"/>
          </w:tcPr>
          <w:p w14:paraId="5DBFCE21">
            <w:pPr>
              <w:rPr>
                <w:rFonts w:ascii="仿宋" w:hAnsi="仿宋" w:eastAsia="仿宋" w:cs="宋体"/>
              </w:rPr>
            </w:pPr>
          </w:p>
        </w:tc>
        <w:tc>
          <w:tcPr>
            <w:tcW w:w="922" w:type="dxa"/>
            <w:vAlign w:val="center"/>
          </w:tcPr>
          <w:p w14:paraId="27A2C8D7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865" w:type="dxa"/>
            <w:vAlign w:val="center"/>
          </w:tcPr>
          <w:p w14:paraId="123091F9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836" w:type="dxa"/>
            <w:vAlign w:val="center"/>
          </w:tcPr>
          <w:p w14:paraId="5BE2BC51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850" w:type="dxa"/>
            <w:vAlign w:val="center"/>
          </w:tcPr>
          <w:p w14:paraId="17B9F53A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1418" w:type="dxa"/>
            <w:vAlign w:val="center"/>
          </w:tcPr>
          <w:p w14:paraId="360AE1BB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1417" w:type="dxa"/>
            <w:vAlign w:val="center"/>
          </w:tcPr>
          <w:p w14:paraId="59F53027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1276" w:type="dxa"/>
            <w:vAlign w:val="center"/>
          </w:tcPr>
          <w:p w14:paraId="2D4E6025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1559" w:type="dxa"/>
            <w:vAlign w:val="center"/>
          </w:tcPr>
          <w:p w14:paraId="493F5D0F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2563" w:type="dxa"/>
            <w:vAlign w:val="center"/>
          </w:tcPr>
          <w:p w14:paraId="6B12A53C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1526" w:type="dxa"/>
            <w:vAlign w:val="center"/>
          </w:tcPr>
          <w:p w14:paraId="754CBF69">
            <w:pPr>
              <w:jc w:val="center"/>
              <w:rPr>
                <w:rFonts w:ascii="仿宋" w:hAnsi="仿宋" w:eastAsia="仿宋" w:cs="宋体"/>
              </w:rPr>
            </w:pPr>
          </w:p>
        </w:tc>
      </w:tr>
      <w:tr w14:paraId="738DA2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1" w:type="dxa"/>
            <w:vAlign w:val="center"/>
          </w:tcPr>
          <w:p w14:paraId="474C1E62">
            <w:pPr>
              <w:jc w:val="center"/>
              <w:rPr>
                <w:rFonts w:ascii="仿宋" w:hAnsi="仿宋" w:eastAsia="仿宋" w:cs="宋体"/>
              </w:rPr>
            </w:pPr>
            <w:r>
              <w:rPr>
                <w:rFonts w:hint="eastAsia" w:ascii="仿宋" w:hAnsi="仿宋" w:eastAsia="仿宋" w:cs="宋体"/>
              </w:rPr>
              <w:t>6</w:t>
            </w:r>
          </w:p>
        </w:tc>
        <w:tc>
          <w:tcPr>
            <w:tcW w:w="1205" w:type="dxa"/>
            <w:vMerge w:val="continue"/>
            <w:vAlign w:val="center"/>
          </w:tcPr>
          <w:p w14:paraId="10E89D71">
            <w:pPr>
              <w:rPr>
                <w:rFonts w:ascii="仿宋" w:hAnsi="仿宋" w:eastAsia="仿宋" w:cs="宋体"/>
              </w:rPr>
            </w:pPr>
          </w:p>
        </w:tc>
        <w:tc>
          <w:tcPr>
            <w:tcW w:w="922" w:type="dxa"/>
            <w:vAlign w:val="center"/>
          </w:tcPr>
          <w:p w14:paraId="581FA556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865" w:type="dxa"/>
            <w:vAlign w:val="center"/>
          </w:tcPr>
          <w:p w14:paraId="3E659547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836" w:type="dxa"/>
            <w:vAlign w:val="center"/>
          </w:tcPr>
          <w:p w14:paraId="37F4F631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850" w:type="dxa"/>
            <w:vAlign w:val="center"/>
          </w:tcPr>
          <w:p w14:paraId="7E4CE62B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1418" w:type="dxa"/>
            <w:vAlign w:val="center"/>
          </w:tcPr>
          <w:p w14:paraId="006D5B1D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1417" w:type="dxa"/>
            <w:vAlign w:val="center"/>
          </w:tcPr>
          <w:p w14:paraId="1D3B2AEB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1276" w:type="dxa"/>
            <w:vAlign w:val="center"/>
          </w:tcPr>
          <w:p w14:paraId="0F2A841A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1559" w:type="dxa"/>
            <w:vAlign w:val="center"/>
          </w:tcPr>
          <w:p w14:paraId="6EEFA6FA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2563" w:type="dxa"/>
            <w:vAlign w:val="center"/>
          </w:tcPr>
          <w:p w14:paraId="1BF2EC95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1526" w:type="dxa"/>
            <w:vAlign w:val="center"/>
          </w:tcPr>
          <w:p w14:paraId="796CFFBE">
            <w:pPr>
              <w:jc w:val="center"/>
              <w:rPr>
                <w:rFonts w:ascii="仿宋" w:hAnsi="仿宋" w:eastAsia="仿宋" w:cs="宋体"/>
              </w:rPr>
            </w:pPr>
          </w:p>
        </w:tc>
      </w:tr>
      <w:tr w14:paraId="6BD5A2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1" w:type="dxa"/>
            <w:vAlign w:val="center"/>
          </w:tcPr>
          <w:p w14:paraId="1FA4A97D">
            <w:pPr>
              <w:jc w:val="center"/>
              <w:rPr>
                <w:rFonts w:ascii="仿宋" w:hAnsi="仿宋" w:eastAsia="仿宋" w:cs="宋体"/>
              </w:rPr>
            </w:pPr>
            <w:r>
              <w:rPr>
                <w:rFonts w:hint="eastAsia" w:ascii="仿宋" w:hAnsi="仿宋" w:eastAsia="仿宋" w:cs="宋体"/>
              </w:rPr>
              <w:t>7</w:t>
            </w:r>
          </w:p>
        </w:tc>
        <w:tc>
          <w:tcPr>
            <w:tcW w:w="1205" w:type="dxa"/>
            <w:vMerge w:val="continue"/>
            <w:vAlign w:val="center"/>
          </w:tcPr>
          <w:p w14:paraId="58A6BBAE">
            <w:pPr>
              <w:rPr>
                <w:rFonts w:ascii="仿宋" w:hAnsi="仿宋" w:eastAsia="仿宋" w:cs="宋体"/>
              </w:rPr>
            </w:pPr>
          </w:p>
        </w:tc>
        <w:tc>
          <w:tcPr>
            <w:tcW w:w="922" w:type="dxa"/>
            <w:vAlign w:val="center"/>
          </w:tcPr>
          <w:p w14:paraId="621E2864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865" w:type="dxa"/>
            <w:vAlign w:val="center"/>
          </w:tcPr>
          <w:p w14:paraId="0B201F0A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836" w:type="dxa"/>
            <w:vAlign w:val="center"/>
          </w:tcPr>
          <w:p w14:paraId="6C1BBDF9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850" w:type="dxa"/>
            <w:vAlign w:val="center"/>
          </w:tcPr>
          <w:p w14:paraId="2FC3C07C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1418" w:type="dxa"/>
            <w:vAlign w:val="center"/>
          </w:tcPr>
          <w:p w14:paraId="1AD0440D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1417" w:type="dxa"/>
            <w:vAlign w:val="center"/>
          </w:tcPr>
          <w:p w14:paraId="442AF13A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1276" w:type="dxa"/>
            <w:vAlign w:val="center"/>
          </w:tcPr>
          <w:p w14:paraId="6256E412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1559" w:type="dxa"/>
            <w:vAlign w:val="center"/>
          </w:tcPr>
          <w:p w14:paraId="6CA3036E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2563" w:type="dxa"/>
            <w:vAlign w:val="center"/>
          </w:tcPr>
          <w:p w14:paraId="0B7DA95D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1526" w:type="dxa"/>
            <w:vAlign w:val="center"/>
          </w:tcPr>
          <w:p w14:paraId="79A4EF51">
            <w:pPr>
              <w:jc w:val="center"/>
              <w:rPr>
                <w:rFonts w:ascii="仿宋" w:hAnsi="仿宋" w:eastAsia="仿宋" w:cs="宋体"/>
              </w:rPr>
            </w:pPr>
          </w:p>
        </w:tc>
      </w:tr>
      <w:tr w14:paraId="5EDA39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1" w:type="dxa"/>
            <w:vAlign w:val="center"/>
          </w:tcPr>
          <w:p w14:paraId="59C32A99">
            <w:pPr>
              <w:jc w:val="center"/>
              <w:rPr>
                <w:rFonts w:ascii="仿宋" w:hAnsi="仿宋" w:eastAsia="仿宋" w:cs="宋体"/>
              </w:rPr>
            </w:pPr>
            <w:r>
              <w:rPr>
                <w:rFonts w:hint="eastAsia" w:ascii="仿宋" w:hAnsi="仿宋" w:eastAsia="仿宋" w:cs="宋体"/>
              </w:rPr>
              <w:t>8</w:t>
            </w:r>
          </w:p>
        </w:tc>
        <w:tc>
          <w:tcPr>
            <w:tcW w:w="1205" w:type="dxa"/>
            <w:vMerge w:val="continue"/>
            <w:vAlign w:val="center"/>
          </w:tcPr>
          <w:p w14:paraId="08CC263D">
            <w:pPr>
              <w:rPr>
                <w:rFonts w:ascii="仿宋" w:hAnsi="仿宋" w:eastAsia="仿宋" w:cs="宋体"/>
              </w:rPr>
            </w:pPr>
          </w:p>
        </w:tc>
        <w:tc>
          <w:tcPr>
            <w:tcW w:w="922" w:type="dxa"/>
            <w:vAlign w:val="center"/>
          </w:tcPr>
          <w:p w14:paraId="1E894F6A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865" w:type="dxa"/>
            <w:vAlign w:val="center"/>
          </w:tcPr>
          <w:p w14:paraId="0341CF72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836" w:type="dxa"/>
            <w:vAlign w:val="center"/>
          </w:tcPr>
          <w:p w14:paraId="461D1057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850" w:type="dxa"/>
            <w:vAlign w:val="center"/>
          </w:tcPr>
          <w:p w14:paraId="0ED0367C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1418" w:type="dxa"/>
            <w:vAlign w:val="center"/>
          </w:tcPr>
          <w:p w14:paraId="4A282377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1417" w:type="dxa"/>
            <w:vAlign w:val="center"/>
          </w:tcPr>
          <w:p w14:paraId="6C9FF6B3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1276" w:type="dxa"/>
            <w:vAlign w:val="center"/>
          </w:tcPr>
          <w:p w14:paraId="22938F08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1559" w:type="dxa"/>
            <w:vAlign w:val="center"/>
          </w:tcPr>
          <w:p w14:paraId="22662E45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2563" w:type="dxa"/>
            <w:vAlign w:val="center"/>
          </w:tcPr>
          <w:p w14:paraId="3FD103E2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1526" w:type="dxa"/>
            <w:vAlign w:val="center"/>
          </w:tcPr>
          <w:p w14:paraId="05021FB9">
            <w:pPr>
              <w:jc w:val="center"/>
              <w:rPr>
                <w:rFonts w:ascii="仿宋" w:hAnsi="仿宋" w:eastAsia="仿宋" w:cs="宋体"/>
              </w:rPr>
            </w:pPr>
          </w:p>
        </w:tc>
      </w:tr>
      <w:tr w14:paraId="1AABED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1" w:type="dxa"/>
            <w:vAlign w:val="center"/>
          </w:tcPr>
          <w:p w14:paraId="57891BE7">
            <w:pPr>
              <w:jc w:val="center"/>
              <w:rPr>
                <w:rFonts w:ascii="仿宋" w:hAnsi="仿宋" w:eastAsia="仿宋" w:cs="宋体"/>
              </w:rPr>
            </w:pPr>
            <w:r>
              <w:rPr>
                <w:rFonts w:hint="eastAsia" w:ascii="仿宋" w:hAnsi="仿宋" w:eastAsia="仿宋" w:cs="宋体"/>
              </w:rPr>
              <w:t>9</w:t>
            </w:r>
          </w:p>
        </w:tc>
        <w:tc>
          <w:tcPr>
            <w:tcW w:w="1205" w:type="dxa"/>
            <w:vMerge w:val="continue"/>
            <w:vAlign w:val="center"/>
          </w:tcPr>
          <w:p w14:paraId="13B3A2C3">
            <w:pPr>
              <w:rPr>
                <w:rFonts w:ascii="仿宋" w:hAnsi="仿宋" w:eastAsia="仿宋" w:cs="宋体"/>
              </w:rPr>
            </w:pPr>
          </w:p>
        </w:tc>
        <w:tc>
          <w:tcPr>
            <w:tcW w:w="922" w:type="dxa"/>
            <w:vAlign w:val="center"/>
          </w:tcPr>
          <w:p w14:paraId="1974CE96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865" w:type="dxa"/>
            <w:vAlign w:val="center"/>
          </w:tcPr>
          <w:p w14:paraId="6CA03092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836" w:type="dxa"/>
            <w:vAlign w:val="center"/>
          </w:tcPr>
          <w:p w14:paraId="5068A0AA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850" w:type="dxa"/>
            <w:vAlign w:val="center"/>
          </w:tcPr>
          <w:p w14:paraId="152F5061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1418" w:type="dxa"/>
            <w:vAlign w:val="center"/>
          </w:tcPr>
          <w:p w14:paraId="218C6D45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1417" w:type="dxa"/>
            <w:vAlign w:val="center"/>
          </w:tcPr>
          <w:p w14:paraId="42A000B8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1276" w:type="dxa"/>
            <w:vAlign w:val="center"/>
          </w:tcPr>
          <w:p w14:paraId="0EE10FDC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1559" w:type="dxa"/>
            <w:vAlign w:val="center"/>
          </w:tcPr>
          <w:p w14:paraId="2648D035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2563" w:type="dxa"/>
            <w:vAlign w:val="center"/>
          </w:tcPr>
          <w:p w14:paraId="2AEB097A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1526" w:type="dxa"/>
            <w:vAlign w:val="center"/>
          </w:tcPr>
          <w:p w14:paraId="3AC1CCBA">
            <w:pPr>
              <w:jc w:val="center"/>
              <w:rPr>
                <w:rFonts w:ascii="仿宋" w:hAnsi="仿宋" w:eastAsia="仿宋" w:cs="宋体"/>
              </w:rPr>
            </w:pPr>
          </w:p>
        </w:tc>
      </w:tr>
      <w:tr w14:paraId="63D812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1" w:type="dxa"/>
            <w:vAlign w:val="center"/>
          </w:tcPr>
          <w:p w14:paraId="0260C0F2">
            <w:pPr>
              <w:jc w:val="center"/>
              <w:rPr>
                <w:rFonts w:ascii="仿宋" w:hAnsi="仿宋" w:eastAsia="仿宋" w:cs="宋体"/>
              </w:rPr>
            </w:pPr>
            <w:r>
              <w:rPr>
                <w:rFonts w:hint="eastAsia" w:ascii="仿宋" w:hAnsi="仿宋" w:eastAsia="仿宋" w:cs="宋体"/>
              </w:rPr>
              <w:t>10</w:t>
            </w:r>
          </w:p>
        </w:tc>
        <w:tc>
          <w:tcPr>
            <w:tcW w:w="1205" w:type="dxa"/>
            <w:vMerge w:val="continue"/>
            <w:vAlign w:val="center"/>
          </w:tcPr>
          <w:p w14:paraId="1B4FA493">
            <w:pPr>
              <w:rPr>
                <w:rFonts w:ascii="仿宋" w:hAnsi="仿宋" w:eastAsia="仿宋" w:cs="宋体"/>
              </w:rPr>
            </w:pPr>
          </w:p>
        </w:tc>
        <w:tc>
          <w:tcPr>
            <w:tcW w:w="922" w:type="dxa"/>
            <w:vAlign w:val="center"/>
          </w:tcPr>
          <w:p w14:paraId="378F6128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865" w:type="dxa"/>
            <w:vAlign w:val="center"/>
          </w:tcPr>
          <w:p w14:paraId="0AA8D098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836" w:type="dxa"/>
            <w:vAlign w:val="center"/>
          </w:tcPr>
          <w:p w14:paraId="2EBBC24A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850" w:type="dxa"/>
            <w:vAlign w:val="center"/>
          </w:tcPr>
          <w:p w14:paraId="33AF98E3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1418" w:type="dxa"/>
            <w:vAlign w:val="center"/>
          </w:tcPr>
          <w:p w14:paraId="2C07F018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1417" w:type="dxa"/>
            <w:vAlign w:val="center"/>
          </w:tcPr>
          <w:p w14:paraId="13D81EA2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1276" w:type="dxa"/>
            <w:vAlign w:val="center"/>
          </w:tcPr>
          <w:p w14:paraId="1BFED4E6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1559" w:type="dxa"/>
            <w:vAlign w:val="center"/>
          </w:tcPr>
          <w:p w14:paraId="59057B03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2563" w:type="dxa"/>
            <w:vAlign w:val="center"/>
          </w:tcPr>
          <w:p w14:paraId="66BCC4DB">
            <w:pPr>
              <w:jc w:val="center"/>
              <w:rPr>
                <w:rFonts w:ascii="仿宋" w:hAnsi="仿宋" w:eastAsia="仿宋" w:cs="宋体"/>
              </w:rPr>
            </w:pPr>
          </w:p>
        </w:tc>
        <w:tc>
          <w:tcPr>
            <w:tcW w:w="1526" w:type="dxa"/>
            <w:vAlign w:val="center"/>
          </w:tcPr>
          <w:p w14:paraId="17C3B530">
            <w:pPr>
              <w:jc w:val="center"/>
              <w:rPr>
                <w:rFonts w:ascii="仿宋" w:hAnsi="仿宋" w:eastAsia="仿宋" w:cs="宋体"/>
              </w:rPr>
            </w:pPr>
          </w:p>
        </w:tc>
      </w:tr>
      <w:tr w14:paraId="5E7A74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9" w:hRule="atLeast"/>
          <w:jc w:val="center"/>
        </w:trPr>
        <w:tc>
          <w:tcPr>
            <w:tcW w:w="15288" w:type="dxa"/>
            <w:gridSpan w:val="12"/>
            <w:vAlign w:val="center"/>
          </w:tcPr>
          <w:p w14:paraId="5A674EDE">
            <w:pPr>
              <w:rPr>
                <w:rFonts w:ascii="仿宋" w:hAnsi="仿宋" w:eastAsia="仿宋" w:cs="宋体"/>
                <w:szCs w:val="28"/>
              </w:rPr>
            </w:pPr>
            <w:r>
              <w:rPr>
                <w:rFonts w:hint="eastAsia" w:ascii="仿宋" w:hAnsi="仿宋" w:eastAsia="仿宋" w:cs="宋体"/>
                <w:szCs w:val="28"/>
              </w:rPr>
              <w:t>注：</w:t>
            </w:r>
            <w:bookmarkStart w:id="1" w:name="OLE_LINK6"/>
            <w:r>
              <w:rPr>
                <w:rFonts w:hint="eastAsia" w:ascii="仿宋" w:hAnsi="仿宋" w:eastAsia="仿宋" w:cs="宋体"/>
                <w:szCs w:val="28"/>
              </w:rPr>
              <w:t>1.此表由推荐单位填写</w:t>
            </w:r>
            <w:r>
              <w:rPr>
                <w:rFonts w:hint="eastAsia" w:ascii="仿宋" w:hAnsi="仿宋" w:eastAsia="仿宋" w:cs="宋体"/>
                <w:szCs w:val="28"/>
                <w:lang w:val="en-US" w:eastAsia="zh-CN"/>
              </w:rPr>
              <w:t>并加盖公章</w:t>
            </w:r>
            <w:r>
              <w:rPr>
                <w:rFonts w:hint="eastAsia" w:ascii="仿宋" w:hAnsi="仿宋" w:eastAsia="仿宋" w:cs="宋体"/>
                <w:szCs w:val="28"/>
              </w:rPr>
              <w:t>，</w:t>
            </w:r>
            <w:r>
              <w:rPr>
                <w:rFonts w:hint="eastAsia" w:ascii="仿宋" w:hAnsi="仿宋" w:eastAsia="仿宋" w:cs="宋体"/>
                <w:szCs w:val="28"/>
                <w:lang w:val="en-US" w:eastAsia="zh-CN"/>
              </w:rPr>
              <w:t>电子版（word版及盖章扫描件）</w:t>
            </w:r>
            <w:r>
              <w:rPr>
                <w:rFonts w:hint="eastAsia" w:ascii="仿宋" w:hAnsi="仿宋" w:eastAsia="仿宋" w:cs="宋体"/>
                <w:szCs w:val="28"/>
              </w:rPr>
              <w:t>命名方式为“附件2-省份/院校名称”</w:t>
            </w:r>
            <w:r>
              <w:rPr>
                <w:rFonts w:hint="eastAsia" w:ascii="仿宋" w:hAnsi="仿宋" w:eastAsia="仿宋" w:cs="宋体"/>
                <w:szCs w:val="28"/>
                <w:lang w:eastAsia="zh-CN"/>
              </w:rPr>
              <w:t>。</w:t>
            </w:r>
          </w:p>
          <w:p w14:paraId="77759002">
            <w:pPr>
              <w:numPr>
                <w:ilvl w:val="0"/>
                <w:numId w:val="0"/>
              </w:numPr>
              <w:adjustRightInd w:val="0"/>
              <w:snapToGrid w:val="0"/>
              <w:ind w:firstLine="480" w:firstLineChars="200"/>
              <w:jc w:val="left"/>
              <w:rPr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2.</w:t>
            </w:r>
            <w:r>
              <w:rPr>
                <w:rFonts w:hint="eastAsia" w:ascii="仿宋" w:hAnsi="仿宋" w:eastAsia="仿宋" w:cs="仿宋"/>
                <w:sz w:val="24"/>
                <w:szCs w:val="24"/>
                <w:lang w:bidi="ar"/>
              </w:rPr>
              <w:t>本附件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连同附件2</w:t>
            </w:r>
            <w:r>
              <w:rPr>
                <w:rFonts w:hint="eastAsia" w:ascii="仿宋" w:hAnsi="仿宋" w:eastAsia="仿宋" w:cs="仿宋"/>
                <w:sz w:val="24"/>
                <w:szCs w:val="24"/>
                <w:lang w:bidi="ar"/>
              </w:rPr>
              <w:t>由推荐单位汇总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后，</w:t>
            </w:r>
            <w:r>
              <w:rPr>
                <w:rFonts w:hint="eastAsia" w:ascii="仿宋" w:hAnsi="仿宋" w:eastAsia="仿宋" w:cs="宋体"/>
                <w:szCs w:val="28"/>
              </w:rPr>
              <w:t>于2026年</w:t>
            </w:r>
            <w:r>
              <w:rPr>
                <w:rFonts w:hint="eastAsia" w:ascii="仿宋" w:hAnsi="仿宋" w:eastAsia="仿宋" w:cs="宋体"/>
                <w:szCs w:val="28"/>
                <w:lang w:val="en-US" w:eastAsia="zh-CN"/>
              </w:rPr>
              <w:t>3</w:t>
            </w:r>
            <w:r>
              <w:rPr>
                <w:rFonts w:hint="eastAsia" w:ascii="仿宋" w:hAnsi="仿宋" w:eastAsia="仿宋" w:cs="宋体"/>
                <w:szCs w:val="28"/>
              </w:rPr>
              <w:t>月</w:t>
            </w:r>
            <w:r>
              <w:rPr>
                <w:rFonts w:hint="eastAsia" w:ascii="仿宋" w:hAnsi="仿宋" w:eastAsia="仿宋" w:cs="宋体"/>
                <w:szCs w:val="28"/>
                <w:lang w:val="en-US" w:eastAsia="zh-CN"/>
              </w:rPr>
              <w:t>27</w:t>
            </w:r>
            <w:r>
              <w:rPr>
                <w:rFonts w:hint="eastAsia" w:ascii="仿宋" w:hAnsi="仿宋" w:eastAsia="仿宋" w:cs="宋体"/>
                <w:szCs w:val="28"/>
              </w:rPr>
              <w:t>日前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以压缩包形式</w:t>
            </w:r>
            <w:r>
              <w:rPr>
                <w:rFonts w:hint="eastAsia" w:ascii="仿宋" w:hAnsi="仿宋" w:eastAsia="仿宋" w:cs="仿宋"/>
                <w:sz w:val="24"/>
                <w:szCs w:val="24"/>
                <w:lang w:bidi="ar"/>
              </w:rPr>
              <w:t>发送至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各项目指定邮箱</w:t>
            </w:r>
            <w:r>
              <w:rPr>
                <w:rFonts w:hint="eastAsia" w:ascii="仿宋" w:hAnsi="仿宋" w:eastAsia="仿宋" w:cs="仿宋"/>
                <w:sz w:val="24"/>
                <w:szCs w:val="24"/>
                <w:lang w:bidi="ar"/>
              </w:rPr>
              <w:t>，个人单独发送邮箱无效。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压缩包命名</w:t>
            </w:r>
          </w:p>
          <w:p w14:paraId="692A5BED">
            <w:pPr>
              <w:numPr>
                <w:ilvl w:val="0"/>
                <w:numId w:val="0"/>
              </w:numPr>
              <w:adjustRightInd w:val="0"/>
              <w:snapToGrid w:val="0"/>
              <w:ind w:firstLine="720" w:firstLineChars="300"/>
              <w:jc w:val="left"/>
              <w:rPr>
                <w:rFonts w:hint="eastAsia" w:ascii="仿宋" w:hAnsi="仿宋" w:eastAsia="仿宋" w:cs="宋体"/>
                <w:szCs w:val="28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方式为“项目—省份/院校—2026年竞赛裁判员推荐名单”。</w:t>
            </w:r>
            <w:bookmarkEnd w:id="1"/>
          </w:p>
        </w:tc>
      </w:tr>
    </w:tbl>
    <w:p w14:paraId="35627FAF">
      <w:bookmarkStart w:id="2" w:name="_GoBack"/>
      <w:bookmarkEnd w:id="2"/>
    </w:p>
    <w:sectPr>
      <w:pgSz w:w="16838" w:h="11906" w:orient="landscape"/>
      <w:pgMar w:top="1123" w:right="1440" w:bottom="1123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301D2E7B"/>
    <w:rsid w:val="004A0F28"/>
    <w:rsid w:val="0061543D"/>
    <w:rsid w:val="007264C4"/>
    <w:rsid w:val="0083702B"/>
    <w:rsid w:val="009B4E01"/>
    <w:rsid w:val="0CE22099"/>
    <w:rsid w:val="301D2E7B"/>
    <w:rsid w:val="37B305BA"/>
    <w:rsid w:val="452D4E30"/>
    <w:rsid w:val="64453A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cs="Times New Roman" w:eastAsiaTheme="minorEastAsia"/>
      <w:sz w:val="24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4">
    <w:name w:val="Table Grid"/>
    <w:basedOn w:val="3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Hyperlink"/>
    <w:basedOn w:val="5"/>
    <w:qFormat/>
    <w:uiPriority w:val="0"/>
    <w:rPr>
      <w:color w:val="0000FF"/>
      <w:u w:val="single"/>
    </w:rPr>
  </w:style>
  <w:style w:type="paragraph" w:styleId="8">
    <w:name w:val="List Paragraph"/>
    <w:basedOn w:val="1"/>
    <w:autoRedefine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225</Words>
  <Characters>242</Characters>
  <Lines>2</Lines>
  <Paragraphs>1</Paragraphs>
  <TotalTime>0</TotalTime>
  <ScaleCrop>false</ScaleCrop>
  <LinksUpToDate>false</LinksUpToDate>
  <CharactersWithSpaces>243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2025-03-25T03:01:00Z</dcterms:created>
  <dc:creator>沐沐微</dc:creator>
  <cp:lastModifiedBy>玩美</cp:lastModifiedBy>
  <dcterms:modified xsi:type="dcterms:W3CDTF">2026-03-18T01:52:02Z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BACB50A53AB2495CB5FEBC01E152A17D_11</vt:lpwstr>
  </property>
  <property fmtid="{D5CDD505-2E9C-101B-9397-08002B2CF9AE}" pid="4" name="KSOTemplateDocerSaveRecord">
    <vt:lpwstr>eyJoZGlkIjoiMGRhYmMyOTcxNzgyZDE2MjViMjNiNzM2YzE5ZWQyZjUiLCJ1c2VySWQiOiIyMTUyNzY5NzcifQ==</vt:lpwstr>
  </property>
</Properties>
</file>