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82C279">
      <w:pPr>
        <w:pStyle w:val="2"/>
        <w:shd w:val="clear" w:color="auto" w:fill="FFFFFF"/>
        <w:spacing w:beforeAutospacing="0" w:afterAutospacing="0" w:line="500" w:lineRule="exact"/>
        <w:jc w:val="both"/>
        <w:rPr>
          <w:rFonts w:hint="eastAsia" w:ascii="黑体" w:hAnsi="黑体" w:eastAsia="黑体" w:cs="黑体"/>
          <w:color w:val="000000"/>
          <w:sz w:val="30"/>
          <w:szCs w:val="30"/>
          <w:shd w:val="clear" w:color="auto" w:fill="FFFFFF"/>
        </w:rPr>
      </w:pPr>
      <w:r>
        <w:rPr>
          <w:rFonts w:hint="eastAsia" w:ascii="黑体" w:hAnsi="黑体" w:eastAsia="黑体" w:cs="黑体"/>
          <w:color w:val="000000"/>
          <w:sz w:val="30"/>
          <w:szCs w:val="30"/>
          <w:shd w:val="clear" w:color="auto" w:fill="FFFFFF"/>
        </w:rPr>
        <w:t>附件2</w:t>
      </w:r>
    </w:p>
    <w:p w14:paraId="3486BC54">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综合格斗、自由搏击、泰拳等搏击类项目</w:t>
      </w:r>
    </w:p>
    <w:p w14:paraId="687032BC">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运动员因私出国（境）参赛纪律承诺书</w:t>
      </w:r>
    </w:p>
    <w:p w14:paraId="3F1E9F55">
      <w:pPr>
        <w:spacing w:line="560" w:lineRule="exact"/>
        <w:rPr>
          <w:rFonts w:ascii="仿宋" w:hAnsi="仿宋" w:eastAsia="仿宋"/>
          <w:sz w:val="30"/>
          <w:szCs w:val="30"/>
        </w:rPr>
      </w:pPr>
    </w:p>
    <w:p w14:paraId="4D2495C3">
      <w:pPr>
        <w:spacing w:line="520" w:lineRule="exact"/>
        <w:ind w:firstLine="600" w:firstLineChars="200"/>
        <w:rPr>
          <w:rFonts w:ascii="仿宋" w:hAnsi="仿宋" w:eastAsia="仿宋"/>
          <w:sz w:val="30"/>
          <w:szCs w:val="30"/>
        </w:rPr>
      </w:pPr>
      <w:r>
        <w:rPr>
          <w:rFonts w:hint="eastAsia" w:ascii="仿宋" w:hAnsi="仿宋" w:eastAsia="仿宋"/>
          <w:sz w:val="30"/>
          <w:szCs w:val="30"/>
        </w:rPr>
        <w:t>经国家体育总局武术运动管理中心备案同意，本人</w:t>
      </w:r>
      <w:r>
        <w:rPr>
          <w:rFonts w:hint="eastAsia" w:ascii="仿宋" w:hAnsi="仿宋" w:eastAsia="仿宋"/>
          <w:sz w:val="30"/>
          <w:szCs w:val="30"/>
          <w:u w:val="single"/>
        </w:rPr>
        <w:t xml:space="preserve">   （姓名）  </w:t>
      </w:r>
      <w:r>
        <w:rPr>
          <w:rFonts w:hint="eastAsia" w:ascii="仿宋" w:hAnsi="仿宋" w:eastAsia="仿宋"/>
          <w:sz w:val="30"/>
          <w:szCs w:val="30"/>
        </w:rPr>
        <w:t>，</w:t>
      </w:r>
      <w:r>
        <w:rPr>
          <w:rFonts w:hint="eastAsia" w:ascii="仿宋" w:hAnsi="仿宋" w:eastAsia="仿宋"/>
          <w:sz w:val="30"/>
          <w:szCs w:val="30"/>
          <w:u w:val="single"/>
        </w:rPr>
        <w:t xml:space="preserve"> </w:t>
      </w:r>
      <w:r>
        <w:rPr>
          <w:rFonts w:hint="eastAsia" w:ascii="仿宋" w:hAnsi="仿宋" w:eastAsia="仿宋"/>
          <w:sz w:val="30"/>
          <w:szCs w:val="30"/>
        </w:rPr>
        <w:t>现为</w:t>
      </w:r>
      <w:r>
        <w:rPr>
          <w:rFonts w:hint="eastAsia" w:ascii="仿宋" w:hAnsi="仿宋" w:eastAsia="仿宋"/>
          <w:sz w:val="30"/>
          <w:szCs w:val="30"/>
          <w:u w:val="single"/>
        </w:rPr>
        <w:t xml:space="preserve"> （单位及职务） </w:t>
      </w:r>
      <w:r>
        <w:rPr>
          <w:rFonts w:hint="eastAsia" w:ascii="仿宋" w:hAnsi="仿宋" w:eastAsia="仿宋"/>
          <w:sz w:val="30"/>
          <w:szCs w:val="30"/>
        </w:rPr>
        <w:t xml:space="preserve"> ，作为</w:t>
      </w:r>
      <w:r>
        <w:rPr>
          <w:rFonts w:hint="eastAsia" w:ascii="仿宋" w:hAnsi="仿宋" w:eastAsia="仿宋" w:cs="宋体"/>
          <w:sz w:val="30"/>
          <w:szCs w:val="30"/>
          <w:u w:val="single"/>
        </w:rPr>
        <w:t xml:space="preserve">（综合格斗/自由搏击/泰拳）  </w:t>
      </w:r>
      <w:r>
        <w:rPr>
          <w:rFonts w:hint="eastAsia" w:ascii="仿宋" w:hAnsi="仿宋" w:eastAsia="仿宋"/>
          <w:sz w:val="30"/>
          <w:szCs w:val="30"/>
        </w:rPr>
        <w:t>项目</w:t>
      </w:r>
      <w:r>
        <w:rPr>
          <w:rFonts w:hint="eastAsia" w:ascii="仿宋" w:hAnsi="仿宋" w:eastAsia="仿宋" w:cs="宋体"/>
          <w:sz w:val="30"/>
          <w:szCs w:val="30"/>
        </w:rPr>
        <w:t>运动</w:t>
      </w:r>
      <w:r>
        <w:rPr>
          <w:rFonts w:hint="eastAsia" w:ascii="仿宋" w:hAnsi="仿宋" w:eastAsia="仿宋"/>
          <w:sz w:val="30"/>
          <w:szCs w:val="30"/>
        </w:rPr>
        <w:t>员，于</w:t>
      </w:r>
      <w:r>
        <w:rPr>
          <w:rFonts w:hint="eastAsia" w:ascii="仿宋" w:hAnsi="仿宋" w:eastAsia="仿宋"/>
          <w:sz w:val="30"/>
          <w:szCs w:val="30"/>
          <w:u w:val="single"/>
        </w:rPr>
        <w:t xml:space="preserve">      </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日至</w:t>
      </w:r>
      <w:r>
        <w:rPr>
          <w:rFonts w:hint="eastAsia" w:ascii="仿宋" w:hAnsi="仿宋" w:eastAsia="仿宋"/>
          <w:sz w:val="30"/>
          <w:szCs w:val="30"/>
          <w:u w:val="single"/>
        </w:rPr>
        <w:t xml:space="preserve">     </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 xml:space="preserve">日以个人身份因私赴 </w:t>
      </w:r>
      <w:r>
        <w:rPr>
          <w:rFonts w:hint="eastAsia" w:ascii="仿宋" w:hAnsi="仿宋" w:eastAsia="仿宋"/>
          <w:sz w:val="30"/>
          <w:szCs w:val="30"/>
          <w:u w:val="single"/>
        </w:rPr>
        <w:t xml:space="preserve"> （国家/地区）  </w:t>
      </w:r>
      <w:r>
        <w:rPr>
          <w:rFonts w:hint="eastAsia" w:ascii="仿宋" w:hAnsi="仿宋" w:eastAsia="仿宋"/>
          <w:sz w:val="30"/>
          <w:szCs w:val="30"/>
        </w:rPr>
        <w:t xml:space="preserve">参加 </w:t>
      </w:r>
      <w:r>
        <w:rPr>
          <w:rFonts w:hint="eastAsia" w:ascii="仿宋" w:hAnsi="仿宋" w:eastAsia="仿宋" w:cs="宋体"/>
          <w:sz w:val="30"/>
          <w:szCs w:val="30"/>
          <w:u w:val="single"/>
        </w:rPr>
        <w:t xml:space="preserve">  （赛事名称） </w:t>
      </w:r>
      <w:r>
        <w:rPr>
          <w:rFonts w:hint="eastAsia" w:ascii="仿宋" w:hAnsi="仿宋" w:eastAsia="仿宋"/>
          <w:sz w:val="30"/>
          <w:szCs w:val="30"/>
        </w:rPr>
        <w:t>。</w:t>
      </w:r>
    </w:p>
    <w:p w14:paraId="5C33F5BA">
      <w:pPr>
        <w:spacing w:line="520" w:lineRule="exact"/>
        <w:ind w:firstLine="600" w:firstLineChars="200"/>
        <w:rPr>
          <w:rFonts w:ascii="仿宋" w:hAnsi="仿宋" w:eastAsia="仿宋"/>
          <w:sz w:val="30"/>
          <w:szCs w:val="30"/>
        </w:rPr>
      </w:pPr>
      <w:r>
        <w:rPr>
          <w:rFonts w:hint="eastAsia" w:ascii="仿宋" w:hAnsi="仿宋" w:eastAsia="仿宋"/>
          <w:sz w:val="30"/>
          <w:szCs w:val="30"/>
        </w:rPr>
        <w:t>为确保出国（境）期间参赛安全，严格遵守各项纪律，本人郑重承诺：</w:t>
      </w:r>
    </w:p>
    <w:p w14:paraId="37C26870">
      <w:pPr>
        <w:spacing w:line="520" w:lineRule="exact"/>
        <w:ind w:firstLine="600" w:firstLineChars="200"/>
        <w:rPr>
          <w:rFonts w:ascii="黑体" w:hAnsi="黑体" w:eastAsia="黑体"/>
          <w:sz w:val="30"/>
          <w:szCs w:val="30"/>
        </w:rPr>
      </w:pPr>
      <w:r>
        <w:rPr>
          <w:rFonts w:hint="eastAsia" w:ascii="黑体" w:hAnsi="黑体" w:eastAsia="黑体"/>
          <w:sz w:val="30"/>
          <w:szCs w:val="30"/>
        </w:rPr>
        <w:t>一、</w:t>
      </w:r>
      <w:r>
        <w:rPr>
          <w:rFonts w:ascii="黑体" w:hAnsi="黑体" w:eastAsia="黑体"/>
          <w:sz w:val="30"/>
          <w:szCs w:val="30"/>
        </w:rPr>
        <w:t>强化政治意识，维护国家核心利益</w:t>
      </w:r>
    </w:p>
    <w:p w14:paraId="1E2ABEC3">
      <w:pPr>
        <w:spacing w:line="520" w:lineRule="exact"/>
        <w:ind w:firstLine="600" w:firstLineChars="200"/>
        <w:rPr>
          <w:rFonts w:ascii="仿宋" w:hAnsi="仿宋" w:eastAsia="仿宋"/>
          <w:sz w:val="30"/>
          <w:szCs w:val="30"/>
        </w:rPr>
      </w:pPr>
      <w:r>
        <w:rPr>
          <w:rFonts w:hint="eastAsia" w:ascii="仿宋" w:hAnsi="仿宋" w:eastAsia="仿宋"/>
          <w:sz w:val="30"/>
          <w:szCs w:val="30"/>
        </w:rPr>
        <w:t>（一）热爱祖国，自觉维护国家利益和民族尊严。升国旗奏国歌时要脱帽肃立、行注目礼。保持高度的政治敏锐性，防范境外“藏独”、“台独”、“法轮功”等敌对势力的干扰破坏。必要时请我驻外使馆予以指导协助。</w:t>
      </w:r>
    </w:p>
    <w:p w14:paraId="0F7704A8">
      <w:pPr>
        <w:spacing w:line="520" w:lineRule="exact"/>
        <w:ind w:firstLine="600" w:firstLineChars="200"/>
        <w:rPr>
          <w:rFonts w:ascii="仿宋" w:hAnsi="仿宋" w:eastAsia="仿宋"/>
          <w:sz w:val="30"/>
          <w:szCs w:val="30"/>
        </w:rPr>
      </w:pPr>
      <w:r>
        <w:rPr>
          <w:rFonts w:hint="eastAsia" w:ascii="仿宋" w:hAnsi="仿宋" w:eastAsia="仿宋"/>
          <w:sz w:val="30"/>
          <w:szCs w:val="30"/>
        </w:rPr>
        <w:t>（二）高度重视涉台工作，督促国际组织和赛事组委会严格按照国际奥委会“名古屋决议”处理台名、旗、歌、徽等问题。</w:t>
      </w:r>
    </w:p>
    <w:p w14:paraId="2D0DD75B">
      <w:pPr>
        <w:spacing w:line="520" w:lineRule="exact"/>
        <w:ind w:firstLine="600" w:firstLineChars="200"/>
        <w:rPr>
          <w:rFonts w:ascii="黑体" w:hAnsi="黑体" w:eastAsia="黑体"/>
          <w:sz w:val="30"/>
          <w:szCs w:val="30"/>
        </w:rPr>
      </w:pPr>
      <w:r>
        <w:rPr>
          <w:rFonts w:hint="eastAsia" w:ascii="黑体" w:hAnsi="黑体" w:eastAsia="黑体"/>
          <w:sz w:val="30"/>
          <w:szCs w:val="30"/>
        </w:rPr>
        <w:t>二、</w:t>
      </w:r>
      <w:r>
        <w:rPr>
          <w:rFonts w:ascii="黑体" w:hAnsi="黑体" w:eastAsia="黑体"/>
          <w:sz w:val="30"/>
          <w:szCs w:val="30"/>
        </w:rPr>
        <w:t>强化纪律意识，严格遵守纪律和相关规定</w:t>
      </w:r>
    </w:p>
    <w:p w14:paraId="455CCF13">
      <w:pPr>
        <w:pStyle w:val="2"/>
        <w:shd w:val="clear" w:color="auto" w:fill="FFFFFF"/>
        <w:spacing w:beforeAutospacing="0" w:afterAutospacing="0" w:line="520" w:lineRule="exact"/>
        <w:ind w:firstLine="600" w:firstLineChars="200"/>
        <w:rPr>
          <w:rFonts w:ascii="黑体" w:hAnsi="黑体" w:eastAsia="黑体" w:cs="仿宋"/>
          <w:color w:val="000000"/>
          <w:sz w:val="30"/>
          <w:szCs w:val="30"/>
        </w:rPr>
      </w:pPr>
      <w:r>
        <w:rPr>
          <w:rFonts w:hint="eastAsia" w:ascii="仿宋" w:hAnsi="仿宋" w:eastAsia="仿宋" w:cs="仿宋"/>
          <w:color w:val="000000"/>
          <w:sz w:val="30"/>
          <w:szCs w:val="30"/>
          <w:shd w:val="clear" w:color="auto" w:fill="FFFFFF"/>
        </w:rPr>
        <w:t>（一）未经体育总局武术中心授权，不以各种形式宣称代表中国国家队、国家青年队、国家少年队等名义参赛。</w:t>
      </w:r>
    </w:p>
    <w:p w14:paraId="57129B4A">
      <w:pPr>
        <w:pStyle w:val="2"/>
        <w:shd w:val="clear" w:color="auto" w:fill="FFFFFF"/>
        <w:spacing w:beforeAutospacing="0" w:afterAutospacing="0" w:line="520" w:lineRule="exact"/>
        <w:ind w:firstLine="600" w:firstLineChars="200"/>
        <w:rPr>
          <w:rFonts w:ascii="黑体" w:hAnsi="黑体" w:eastAsia="黑体" w:cs="仿宋"/>
          <w:color w:val="000000"/>
          <w:sz w:val="30"/>
          <w:szCs w:val="30"/>
        </w:rPr>
      </w:pPr>
      <w:r>
        <w:rPr>
          <w:rFonts w:hint="eastAsia" w:ascii="仿宋" w:hAnsi="仿宋" w:eastAsia="仿宋" w:cs="仿宋"/>
          <w:color w:val="000000"/>
          <w:sz w:val="30"/>
          <w:szCs w:val="30"/>
          <w:shd w:val="clear" w:color="auto" w:fill="FFFFFF"/>
        </w:rPr>
        <w:t>（二）自觉遵守赛事主办方的规则及当地法律法规，尊重裁判、对手及观众，维护中国运动员良好形象，保持良好的赛风赛纪和文明礼仪。</w:t>
      </w:r>
    </w:p>
    <w:p w14:paraId="1C3CB03B">
      <w:pPr>
        <w:pStyle w:val="2"/>
        <w:shd w:val="clear" w:color="auto" w:fill="FFFFFF"/>
        <w:spacing w:beforeAutospacing="0" w:afterAutospacing="0" w:line="520" w:lineRule="exact"/>
        <w:ind w:firstLine="600" w:firstLineChars="200"/>
        <w:rPr>
          <w:rFonts w:ascii="黑体" w:hAnsi="黑体" w:eastAsia="黑体" w:cs="仿宋"/>
          <w:color w:val="000000"/>
          <w:sz w:val="30"/>
          <w:szCs w:val="30"/>
        </w:rPr>
      </w:pPr>
      <w:r>
        <w:rPr>
          <w:rFonts w:hint="eastAsia" w:ascii="仿宋" w:hAnsi="仿宋" w:eastAsia="仿宋" w:cs="仿宋"/>
          <w:color w:val="000000"/>
          <w:sz w:val="30"/>
          <w:szCs w:val="30"/>
          <w:shd w:val="clear" w:color="auto" w:fill="FFFFFF"/>
        </w:rPr>
        <w:t>（三）严禁使用兴奋剂、违规药物或其他作弊行为。</w:t>
      </w:r>
    </w:p>
    <w:p w14:paraId="2F18A8A3">
      <w:pPr>
        <w:pStyle w:val="2"/>
        <w:shd w:val="clear" w:color="auto" w:fill="FFFFFF"/>
        <w:spacing w:beforeAutospacing="0" w:afterAutospacing="0" w:line="520" w:lineRule="exact"/>
        <w:ind w:firstLine="600" w:firstLineChars="200"/>
        <w:rPr>
          <w:rFonts w:ascii="黑体" w:hAnsi="黑体" w:eastAsia="黑体" w:cs="仿宋"/>
          <w:color w:val="000000"/>
          <w:sz w:val="30"/>
          <w:szCs w:val="30"/>
        </w:rPr>
      </w:pPr>
      <w:r>
        <w:rPr>
          <w:rFonts w:hint="eastAsia" w:ascii="仿宋" w:hAnsi="仿宋" w:eastAsia="仿宋" w:cs="仿宋"/>
          <w:color w:val="000000"/>
          <w:sz w:val="30"/>
          <w:szCs w:val="30"/>
          <w:shd w:val="clear" w:color="auto" w:fill="FFFFFF"/>
        </w:rPr>
        <w:t>（四）严格规范自身行为，不前往涉黄、涉赌、涉毒、黑市等场所。</w:t>
      </w:r>
    </w:p>
    <w:p w14:paraId="5DA5F7A5">
      <w:pPr>
        <w:pStyle w:val="2"/>
        <w:shd w:val="clear" w:color="auto" w:fill="FFFFFF"/>
        <w:spacing w:beforeAutospacing="0" w:afterAutospacing="0" w:line="520" w:lineRule="exact"/>
        <w:ind w:firstLine="600" w:firstLineChars="200"/>
        <w:rPr>
          <w:rFonts w:ascii="黑体" w:hAnsi="黑体" w:eastAsia="黑体" w:cs="仿宋"/>
          <w:color w:val="000000"/>
          <w:sz w:val="30"/>
          <w:szCs w:val="30"/>
        </w:rPr>
      </w:pPr>
      <w:r>
        <w:rPr>
          <w:rFonts w:hint="eastAsia" w:ascii="仿宋" w:hAnsi="仿宋" w:eastAsia="仿宋" w:cs="仿宋"/>
          <w:color w:val="000000"/>
          <w:sz w:val="30"/>
          <w:szCs w:val="30"/>
          <w:shd w:val="clear" w:color="auto" w:fill="FFFFFF"/>
        </w:rPr>
        <w:t>（五）严格遵守海关规定，不携带违禁物品；不为陌生人携带行李或物品；携带超出允许范围的现金须按规定向海关申报。</w:t>
      </w:r>
    </w:p>
    <w:p w14:paraId="5B71BAE4">
      <w:pPr>
        <w:spacing w:line="520" w:lineRule="exact"/>
        <w:ind w:firstLine="600" w:firstLineChars="200"/>
        <w:rPr>
          <w:rFonts w:ascii="仿宋" w:hAnsi="仿宋" w:eastAsia="仿宋"/>
          <w:sz w:val="30"/>
          <w:szCs w:val="30"/>
        </w:rPr>
      </w:pPr>
      <w:r>
        <w:rPr>
          <w:rFonts w:hint="eastAsia" w:ascii="仿宋" w:hAnsi="仿宋" w:eastAsia="仿宋"/>
          <w:sz w:val="30"/>
          <w:szCs w:val="30"/>
        </w:rPr>
        <w:t>（</w:t>
      </w:r>
      <w:r>
        <w:rPr>
          <w:rFonts w:hint="eastAsia" w:ascii="仿宋" w:hAnsi="仿宋" w:eastAsia="仿宋" w:cs="仿宋"/>
          <w:color w:val="000000"/>
          <w:sz w:val="30"/>
          <w:szCs w:val="30"/>
          <w:shd w:val="clear" w:color="auto" w:fill="FFFFFF"/>
        </w:rPr>
        <w:t>六）遇有重大问题或突发事件，及时如实向体育总局武术中心请示报告。</w:t>
      </w:r>
    </w:p>
    <w:p w14:paraId="140F1742">
      <w:pPr>
        <w:spacing w:line="520" w:lineRule="exact"/>
        <w:ind w:firstLine="600" w:firstLineChars="200"/>
        <w:rPr>
          <w:rFonts w:ascii="黑体" w:hAnsi="黑体" w:eastAsia="黑体"/>
          <w:sz w:val="30"/>
          <w:szCs w:val="30"/>
        </w:rPr>
      </w:pPr>
      <w:r>
        <w:rPr>
          <w:rFonts w:hint="eastAsia" w:ascii="黑体" w:hAnsi="黑体" w:eastAsia="黑体"/>
          <w:sz w:val="30"/>
          <w:szCs w:val="30"/>
        </w:rPr>
        <w:t>三、强化</w:t>
      </w:r>
      <w:r>
        <w:rPr>
          <w:rFonts w:ascii="黑体" w:hAnsi="黑体" w:eastAsia="黑体"/>
          <w:sz w:val="30"/>
          <w:szCs w:val="30"/>
        </w:rPr>
        <w:t>安全意识，维护人身财产安全</w:t>
      </w:r>
    </w:p>
    <w:p w14:paraId="3D38D4C2">
      <w:pPr>
        <w:spacing w:line="520" w:lineRule="exact"/>
        <w:ind w:firstLine="600" w:firstLineChars="200"/>
        <w:rPr>
          <w:rFonts w:ascii="仿宋" w:hAnsi="仿宋" w:eastAsia="仿宋" w:cs="仿宋"/>
          <w:color w:val="000000"/>
          <w:sz w:val="30"/>
          <w:szCs w:val="30"/>
          <w:shd w:val="clear" w:color="auto" w:fill="FFFFFF"/>
        </w:rPr>
      </w:pPr>
      <w:r>
        <w:rPr>
          <w:rFonts w:hint="eastAsia" w:ascii="仿宋" w:hAnsi="仿宋" w:eastAsia="仿宋"/>
          <w:sz w:val="30"/>
          <w:szCs w:val="30"/>
        </w:rPr>
        <w:t>（一）赛前做好体检，确保</w:t>
      </w:r>
      <w:r>
        <w:rPr>
          <w:rFonts w:hint="eastAsia" w:ascii="仿宋" w:hAnsi="仿宋" w:eastAsia="仿宋" w:cs="仿宋"/>
          <w:color w:val="000000"/>
          <w:sz w:val="30"/>
          <w:szCs w:val="30"/>
          <w:shd w:val="clear" w:color="auto" w:fill="FFFFFF"/>
        </w:rPr>
        <w:t>具备参加比赛的身体条件，提前购买保险，注意食品、营养品、药品安全，避免误服误用。</w:t>
      </w:r>
    </w:p>
    <w:p w14:paraId="6EE91BAC">
      <w:pPr>
        <w:spacing w:line="520" w:lineRule="exact"/>
        <w:ind w:firstLine="600" w:firstLineChars="200"/>
        <w:rPr>
          <w:rFonts w:ascii="仿宋" w:hAnsi="仿宋" w:eastAsia="仿宋"/>
          <w:sz w:val="30"/>
          <w:szCs w:val="30"/>
        </w:rPr>
      </w:pPr>
      <w:r>
        <w:rPr>
          <w:rFonts w:hint="eastAsia" w:ascii="仿宋" w:hAnsi="仿宋" w:eastAsia="仿宋"/>
          <w:sz w:val="30"/>
          <w:szCs w:val="30"/>
        </w:rPr>
        <w:t>（二）妥善保管证照和个人财物，如证照被窃或丢失，及时向当地警方报案，向我驻外使馆报告。</w:t>
      </w:r>
    </w:p>
    <w:p w14:paraId="08B373B5">
      <w:pPr>
        <w:spacing w:line="520" w:lineRule="exact"/>
        <w:ind w:firstLine="600" w:firstLineChars="200"/>
        <w:rPr>
          <w:rFonts w:ascii="仿宋" w:hAnsi="仿宋" w:eastAsia="仿宋"/>
          <w:sz w:val="30"/>
          <w:szCs w:val="30"/>
        </w:rPr>
      </w:pPr>
      <w:r>
        <w:rPr>
          <w:rFonts w:hint="eastAsia" w:ascii="仿宋" w:hAnsi="仿宋" w:eastAsia="仿宋"/>
          <w:sz w:val="30"/>
          <w:szCs w:val="30"/>
        </w:rPr>
        <w:t>（三）如发生交通事故等意外事件，立即就近向当地警方和我驻外使领馆报告。</w:t>
      </w:r>
    </w:p>
    <w:p w14:paraId="4B9DCD1C">
      <w:pPr>
        <w:spacing w:line="520" w:lineRule="exact"/>
        <w:ind w:firstLine="600" w:firstLineChars="200"/>
        <w:rPr>
          <w:rFonts w:ascii="仿宋" w:hAnsi="仿宋" w:eastAsia="仿宋"/>
          <w:sz w:val="30"/>
          <w:szCs w:val="30"/>
        </w:rPr>
      </w:pPr>
      <w:r>
        <w:rPr>
          <w:rFonts w:hint="eastAsia" w:ascii="仿宋" w:hAnsi="仿宋" w:eastAsia="仿宋"/>
          <w:sz w:val="30"/>
          <w:szCs w:val="30"/>
        </w:rPr>
        <w:t>（四）如遇外国警察检查护照等证件，先请其出示证件并主动配合，同时记下警牌号、警车号，以防假冒、受骗。</w:t>
      </w:r>
    </w:p>
    <w:p w14:paraId="132D4058">
      <w:pPr>
        <w:spacing w:line="520" w:lineRule="exact"/>
        <w:ind w:firstLine="600" w:firstLineChars="200"/>
        <w:rPr>
          <w:rFonts w:ascii="黑体" w:hAnsi="黑体" w:eastAsia="黑体"/>
          <w:sz w:val="30"/>
          <w:szCs w:val="30"/>
        </w:rPr>
      </w:pPr>
      <w:r>
        <w:rPr>
          <w:rFonts w:hint="eastAsia" w:ascii="黑体" w:hAnsi="黑体" w:eastAsia="黑体"/>
          <w:sz w:val="30"/>
          <w:szCs w:val="30"/>
        </w:rPr>
        <w:t>四</w:t>
      </w:r>
      <w:r>
        <w:rPr>
          <w:rFonts w:ascii="黑体" w:hAnsi="黑体" w:eastAsia="黑体"/>
          <w:sz w:val="30"/>
          <w:szCs w:val="30"/>
        </w:rPr>
        <w:t>、</w:t>
      </w:r>
      <w:r>
        <w:rPr>
          <w:rFonts w:hint="eastAsia" w:ascii="黑体" w:hAnsi="黑体" w:eastAsia="黑体"/>
          <w:sz w:val="30"/>
          <w:szCs w:val="30"/>
        </w:rPr>
        <w:t>强化</w:t>
      </w:r>
      <w:r>
        <w:rPr>
          <w:rFonts w:ascii="黑体" w:hAnsi="黑体" w:eastAsia="黑体"/>
          <w:sz w:val="30"/>
          <w:szCs w:val="30"/>
        </w:rPr>
        <w:t>文明</w:t>
      </w:r>
      <w:r>
        <w:rPr>
          <w:rFonts w:hint="eastAsia" w:ascii="黑体" w:hAnsi="黑体" w:eastAsia="黑体"/>
          <w:sz w:val="30"/>
          <w:szCs w:val="30"/>
        </w:rPr>
        <w:t>意识</w:t>
      </w:r>
      <w:r>
        <w:rPr>
          <w:rFonts w:ascii="黑体" w:hAnsi="黑体" w:eastAsia="黑体"/>
          <w:sz w:val="30"/>
          <w:szCs w:val="30"/>
        </w:rPr>
        <w:t>，注重</w:t>
      </w:r>
      <w:r>
        <w:rPr>
          <w:rFonts w:hint="eastAsia" w:ascii="黑体" w:hAnsi="黑体" w:eastAsia="黑体"/>
          <w:sz w:val="30"/>
          <w:szCs w:val="30"/>
        </w:rPr>
        <w:t>仪表</w:t>
      </w:r>
      <w:r>
        <w:rPr>
          <w:rFonts w:ascii="黑体" w:hAnsi="黑体" w:eastAsia="黑体"/>
          <w:sz w:val="30"/>
          <w:szCs w:val="30"/>
        </w:rPr>
        <w:t>风范和言谈举止</w:t>
      </w:r>
    </w:p>
    <w:p w14:paraId="2DD1E0D5">
      <w:pPr>
        <w:spacing w:line="520" w:lineRule="exact"/>
        <w:ind w:firstLine="600" w:firstLineChars="200"/>
        <w:rPr>
          <w:rFonts w:ascii="仿宋" w:hAnsi="仿宋" w:eastAsia="仿宋"/>
          <w:sz w:val="30"/>
          <w:szCs w:val="30"/>
        </w:rPr>
      </w:pPr>
      <w:r>
        <w:rPr>
          <w:rFonts w:hint="eastAsia" w:ascii="仿宋" w:hAnsi="仿宋" w:eastAsia="仿宋"/>
          <w:sz w:val="30"/>
          <w:szCs w:val="30"/>
        </w:rPr>
        <w:t>（一）弘扬中华体育精神和体育道德风尚，展示我国体育的良好形象。</w:t>
      </w:r>
    </w:p>
    <w:p w14:paraId="2C0D7FF3">
      <w:pPr>
        <w:spacing w:line="520" w:lineRule="exact"/>
        <w:ind w:firstLine="600" w:firstLineChars="200"/>
        <w:rPr>
          <w:rFonts w:ascii="仿宋" w:hAnsi="仿宋" w:eastAsia="仿宋"/>
          <w:sz w:val="30"/>
          <w:szCs w:val="30"/>
        </w:rPr>
      </w:pPr>
      <w:r>
        <w:rPr>
          <w:rFonts w:hint="eastAsia" w:ascii="仿宋" w:hAnsi="仿宋" w:eastAsia="仿宋"/>
          <w:sz w:val="30"/>
          <w:szCs w:val="30"/>
        </w:rPr>
        <w:t>（二）遵守所在国家/地区法律法规、风俗习惯，衣着得体，不卑不亢，不出现大声喧哗、随地吐痰、在公共场所吸烟等不文明现象。</w:t>
      </w:r>
    </w:p>
    <w:p w14:paraId="3B1EF358">
      <w:pPr>
        <w:spacing w:line="520" w:lineRule="exact"/>
        <w:rPr>
          <w:rFonts w:ascii="黑体" w:hAnsi="黑体" w:eastAsia="黑体"/>
          <w:sz w:val="30"/>
          <w:szCs w:val="30"/>
        </w:rPr>
      </w:pPr>
      <w:r>
        <w:rPr>
          <w:rFonts w:hint="eastAsia" w:ascii="黑体" w:hAnsi="黑体" w:eastAsia="黑体"/>
          <w:sz w:val="30"/>
          <w:szCs w:val="30"/>
        </w:rPr>
        <w:t xml:space="preserve">    五、如有违反，本人自愿承担一切后果，并接受国家体育总局武术运动管理中心和中国武术协会的相应纪律处罚。</w:t>
      </w:r>
    </w:p>
    <w:p w14:paraId="03E69E75">
      <w:pPr>
        <w:spacing w:line="520" w:lineRule="exact"/>
        <w:rPr>
          <w:rFonts w:ascii="仿宋" w:hAnsi="仿宋" w:eastAsia="仿宋"/>
          <w:sz w:val="30"/>
          <w:szCs w:val="30"/>
        </w:rPr>
      </w:pPr>
      <w:bookmarkStart w:id="0" w:name="_GoBack"/>
      <w:bookmarkEnd w:id="0"/>
    </w:p>
    <w:p w14:paraId="0AC48B1B">
      <w:pPr>
        <w:spacing w:line="520" w:lineRule="exact"/>
        <w:rPr>
          <w:rFonts w:ascii="仿宋" w:hAnsi="仿宋" w:eastAsia="仿宋"/>
          <w:sz w:val="30"/>
          <w:szCs w:val="30"/>
        </w:rPr>
      </w:pPr>
    </w:p>
    <w:p w14:paraId="132629A5">
      <w:pPr>
        <w:spacing w:line="520" w:lineRule="exact"/>
        <w:ind w:firstLine="4500" w:firstLineChars="1500"/>
        <w:rPr>
          <w:rFonts w:ascii="仿宋" w:hAnsi="仿宋" w:eastAsia="仿宋"/>
          <w:sz w:val="30"/>
          <w:szCs w:val="30"/>
        </w:rPr>
      </w:pPr>
      <w:r>
        <w:rPr>
          <w:rFonts w:hint="eastAsia" w:ascii="仿宋" w:hAnsi="仿宋" w:eastAsia="仿宋"/>
          <w:sz w:val="30"/>
          <w:szCs w:val="30"/>
        </w:rPr>
        <w:t>承诺人（手写签名）</w:t>
      </w:r>
      <w:r>
        <w:rPr>
          <w:rFonts w:ascii="仿宋" w:hAnsi="仿宋" w:eastAsia="仿宋"/>
          <w:sz w:val="30"/>
          <w:szCs w:val="30"/>
        </w:rPr>
        <w:t>：</w:t>
      </w:r>
    </w:p>
    <w:p w14:paraId="67902118">
      <w:pPr>
        <w:spacing w:line="520" w:lineRule="exact"/>
        <w:ind w:firstLine="5550" w:firstLineChars="1850"/>
      </w:pPr>
      <w:r>
        <w:rPr>
          <w:rFonts w:hint="eastAsia" w:ascii="仿宋" w:hAnsi="仿宋" w:eastAsia="仿宋"/>
          <w:sz w:val="30"/>
          <w:szCs w:val="30"/>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E42F95"/>
    <w:rsid w:val="34951FE2"/>
    <w:rsid w:val="38E42F95"/>
    <w:rsid w:val="42D36B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99"/>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968</Words>
  <Characters>968</Characters>
  <Lines>0</Lines>
  <Paragraphs>0</Paragraphs>
  <TotalTime>0</TotalTime>
  <ScaleCrop>false</ScaleCrop>
  <LinksUpToDate>false</LinksUpToDate>
  <CharactersWithSpaces>1029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2025-11-04T10:40:00Z</dcterms:created>
  <dc:creator>玩美</dc:creator>
  <cp:lastModifiedBy>玩美</cp:lastModifiedBy>
  <dcterms:modified xsi:type="dcterms:W3CDTF">2025-11-05T02:15:18Z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B2EA034FEF0048ED84509049CF97CE11_11</vt:lpwstr>
  </property>
  <property fmtid="{D5CDD505-2E9C-101B-9397-08002B2CF9AE}" pid="4" name="KSOTemplateDocerSaveRecord">
    <vt:lpwstr>eyJoZGlkIjoiMGRhYmMyOTcxNzgyZDE2MjViMjNiNzM2YzE5ZWQyZjUiLCJ1c2VySWQiOiIyMTUyNzY5NzcifQ==</vt:lpwstr>
  </property>
</Properties>
</file>